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lang w:val="pt-BR"/>
        </w:rPr>
        <w:id w:val="-1679344502"/>
        <w:docPartObj>
          <w:docPartGallery w:val="Table of Contents"/>
          <w:docPartUnique/>
        </w:docPartObj>
      </w:sdtPr>
      <w:sdtEndPr>
        <w:rPr>
          <w:b w:val="0"/>
          <w:bCs w:val="0"/>
          <w:lang w:val="en-US"/>
        </w:rPr>
      </w:sdtEndPr>
      <w:sdtContent>
        <w:p w14:paraId="000C563E" w14:textId="0C7DFFC0" w:rsidR="00292307" w:rsidRPr="00FD2340" w:rsidRDefault="00292307" w:rsidP="00FD2340">
          <w:pPr>
            <w:rPr>
              <w:b/>
              <w:bCs/>
            </w:rPr>
          </w:pPr>
          <w:r w:rsidRPr="00FD2340">
            <w:rPr>
              <w:b/>
              <w:bCs/>
              <w:lang w:val="pt-BR"/>
            </w:rPr>
            <w:t>Sumário</w:t>
          </w:r>
        </w:p>
        <w:p w14:paraId="5644F2E5" w14:textId="0722215F" w:rsidR="004A776D" w:rsidRDefault="00292307">
          <w:pPr>
            <w:pStyle w:val="Sumrio1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r>
            <w:fldChar w:fldCharType="begin"/>
          </w:r>
          <w:r>
            <w:instrText>TOC \o "1-3" \z \u \h</w:instrText>
          </w:r>
          <w:r>
            <w:fldChar w:fldCharType="separate"/>
          </w:r>
          <w:hyperlink w:anchor="_Toc242787224" w:history="1">
            <w:r w:rsidR="004A776D" w:rsidRPr="00C64A75">
              <w:rPr>
                <w:rStyle w:val="Hyperlink"/>
                <w:noProof/>
                <w:lang w:val="pt-BR"/>
              </w:rPr>
              <w:t>Apresentação</w:t>
            </w:r>
            <w:r w:rsidR="004A776D">
              <w:rPr>
                <w:noProof/>
                <w:webHidden/>
              </w:rPr>
              <w:tab/>
            </w:r>
            <w:r w:rsidR="004A776D">
              <w:rPr>
                <w:noProof/>
                <w:webHidden/>
              </w:rPr>
              <w:fldChar w:fldCharType="begin"/>
            </w:r>
            <w:r w:rsidR="004A776D">
              <w:rPr>
                <w:noProof/>
                <w:webHidden/>
              </w:rPr>
              <w:instrText xml:space="preserve"> PAGEREF _Toc242787224 \h </w:instrText>
            </w:r>
            <w:r w:rsidR="004A776D">
              <w:rPr>
                <w:noProof/>
                <w:webHidden/>
              </w:rPr>
            </w:r>
            <w:r w:rsidR="004A776D">
              <w:rPr>
                <w:noProof/>
                <w:webHidden/>
              </w:rPr>
              <w:fldChar w:fldCharType="separate"/>
            </w:r>
            <w:r w:rsidR="004A776D">
              <w:rPr>
                <w:noProof/>
                <w:webHidden/>
              </w:rPr>
              <w:t>2</w:t>
            </w:r>
            <w:r w:rsidR="004A776D">
              <w:rPr>
                <w:noProof/>
                <w:webHidden/>
              </w:rPr>
              <w:fldChar w:fldCharType="end"/>
            </w:r>
          </w:hyperlink>
        </w:p>
        <w:p w14:paraId="2E271794" w14:textId="5FBDEAA6" w:rsidR="004A776D" w:rsidRDefault="004A776D">
          <w:pPr>
            <w:pStyle w:val="Sumrio1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25" w:history="1">
            <w:r w:rsidRPr="00C64A75">
              <w:rPr>
                <w:rStyle w:val="Hyperlink"/>
                <w:noProof/>
                <w:lang w:val="pt-BR"/>
              </w:rPr>
              <w:t>Modelo para APCN | Versão completa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0612F" w14:textId="0AABD8D2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26" w:history="1">
            <w:r w:rsidRPr="00C64A75">
              <w:rPr>
                <w:rStyle w:val="Hyperlink"/>
                <w:noProof/>
                <w:lang w:val="pt-BR"/>
              </w:rPr>
              <w:t>Popularização da ciência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5D086F" w14:textId="729749DE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27" w:history="1">
            <w:r w:rsidRPr="00C64A75">
              <w:rPr>
                <w:rStyle w:val="Hyperlink"/>
                <w:noProof/>
                <w:lang w:val="pt-BR"/>
              </w:rPr>
              <w:t>Extensão e diálogo com a sociedade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98BA6" w14:textId="7A28FD48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28" w:history="1">
            <w:r w:rsidRPr="00C64A75">
              <w:rPr>
                <w:rStyle w:val="Hyperlink"/>
                <w:noProof/>
                <w:lang w:val="pt-BR"/>
              </w:rPr>
              <w:t>Interação com a educação básica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0F4CED" w14:textId="6C702E32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29" w:history="1">
            <w:r w:rsidRPr="00C64A75">
              <w:rPr>
                <w:rStyle w:val="Hyperlink"/>
                <w:noProof/>
                <w:lang w:val="pt-BR"/>
              </w:rPr>
              <w:t>Participação em eventos institucionais: SIEPE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6F00C" w14:textId="4292FFC2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30" w:history="1">
            <w:r w:rsidRPr="00C64A75">
              <w:rPr>
                <w:rStyle w:val="Hyperlink"/>
                <w:noProof/>
                <w:lang w:val="pt-BR"/>
              </w:rPr>
              <w:t>Comunicação pública da ciência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33CEED" w14:textId="3DCF9632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31" w:history="1">
            <w:r w:rsidRPr="00C64A75">
              <w:rPr>
                <w:rStyle w:val="Hyperlink"/>
                <w:noProof/>
                <w:lang w:val="pt-BR"/>
              </w:rPr>
              <w:t>Participação social e acesso ao conhecimento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9660BE" w14:textId="287E2A15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32" w:history="1">
            <w:r w:rsidRPr="00C64A75">
              <w:rPr>
                <w:rStyle w:val="Hyperlink"/>
                <w:noProof/>
                <w:lang w:val="pt-BR"/>
              </w:rPr>
              <w:t>Planejamento, metas e avaliação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A429A" w14:textId="13C5A232" w:rsidR="004A776D" w:rsidRDefault="004A776D">
          <w:pPr>
            <w:pStyle w:val="Sumrio1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33" w:history="1">
            <w:r w:rsidRPr="00C64A75">
              <w:rPr>
                <w:rStyle w:val="Hyperlink"/>
                <w:noProof/>
                <w:lang w:val="pt-BR"/>
              </w:rPr>
              <w:t>Modelo para APCN | Versão sintética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9BEE0" w14:textId="3CBB4D6F" w:rsidR="004A776D" w:rsidRDefault="004A776D">
          <w:pPr>
            <w:pStyle w:val="Sumrio1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34" w:history="1">
            <w:r w:rsidRPr="00C64A75">
              <w:rPr>
                <w:rStyle w:val="Hyperlink"/>
                <w:noProof/>
                <w:lang w:val="pt-BR"/>
              </w:rPr>
              <w:t>Modelo de Plano de Popularização da Ciência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0C624D" w14:textId="3CE35768" w:rsidR="004A776D" w:rsidRDefault="004A776D">
          <w:pPr>
            <w:pStyle w:val="Sumrio2"/>
            <w:tabs>
              <w:tab w:val="right" w:leader="dot" w:pos="9062"/>
            </w:tabs>
            <w:rPr>
              <w:rFonts w:asciiTheme="minorHAnsi" w:hAnsiTheme="minorHAnsi"/>
              <w:noProof/>
              <w:color w:val="auto"/>
              <w:kern w:val="2"/>
              <w:sz w:val="24"/>
              <w:szCs w:val="24"/>
              <w:lang w:val="pt-BR" w:eastAsia="pt-BR"/>
              <w14:ligatures w14:val="standardContextual"/>
            </w:rPr>
          </w:pPr>
          <w:hyperlink w:anchor="_Toc242787235" w:history="1">
            <w:r w:rsidRPr="00C64A75">
              <w:rPr>
                <w:rStyle w:val="Hyperlink"/>
                <w:noProof/>
                <w:lang w:val="pt-BR"/>
              </w:rPr>
              <w:t>Plano de popularização da ciência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_Toc242787235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529DD" w14:textId="48242D64" w:rsidR="00292307" w:rsidRDefault="00292307">
          <w:r>
            <w:rPr>
              <w:b/>
              <w:bCs/>
            </w:rPr>
            <w:fldChar w:fldCharType="end"/>
          </w:r>
        </w:p>
      </w:sdtContent>
    </w:sdt>
    <w:p w14:paraId="0F5D504C" w14:textId="2A100BF2" w:rsidR="005977BD" w:rsidRDefault="005977BD">
      <w:pPr>
        <w:spacing w:after="200" w:line="276" w:lineRule="auto"/>
        <w:rPr>
          <w:rFonts w:asciiTheme="majorHAnsi" w:eastAsiaTheme="majorEastAsia" w:hAnsiTheme="majorHAnsi" w:cstheme="majorBidi"/>
          <w:b/>
          <w:color w:val="00558F"/>
          <w:spacing w:val="5"/>
          <w:kern w:val="28"/>
          <w:sz w:val="38"/>
          <w:szCs w:val="52"/>
          <w:lang w:val="pt-BR"/>
        </w:rPr>
      </w:pPr>
      <w:r>
        <w:rPr>
          <w:lang w:val="pt-BR"/>
        </w:rPr>
        <w:br w:type="page"/>
      </w:r>
    </w:p>
    <w:p w14:paraId="6506FF86" w14:textId="77777777" w:rsidR="00FD2340" w:rsidRDefault="00FD2340" w:rsidP="00051A0B">
      <w:pPr>
        <w:rPr>
          <w:b/>
          <w:bCs/>
          <w:color w:val="1F497D" w:themeColor="text2"/>
          <w:sz w:val="36"/>
          <w:szCs w:val="36"/>
          <w:lang w:val="pt-BR"/>
        </w:rPr>
      </w:pPr>
    </w:p>
    <w:p w14:paraId="5372532D" w14:textId="0F15B5B0" w:rsidR="00257E83" w:rsidRPr="00051A0B" w:rsidRDefault="00257E83" w:rsidP="00257E83">
      <w:pPr>
        <w:pStyle w:val="Ttulo1"/>
        <w:rPr>
          <w:color w:val="1F497D" w:themeColor="text2"/>
          <w:sz w:val="40"/>
          <w:szCs w:val="40"/>
          <w:lang w:val="pt-BR"/>
        </w:rPr>
      </w:pPr>
      <w:bookmarkStart w:id="0" w:name="_Toc242787224"/>
      <w:r w:rsidRPr="183B8CC5">
        <w:rPr>
          <w:color w:val="1F497D" w:themeColor="text2"/>
          <w:sz w:val="40"/>
          <w:szCs w:val="40"/>
          <w:lang w:val="pt-BR"/>
        </w:rPr>
        <w:t>Apresentação</w:t>
      </w:r>
      <w:bookmarkEnd w:id="0"/>
    </w:p>
    <w:p w14:paraId="16F7330C" w14:textId="77777777" w:rsidR="00051A0B" w:rsidRDefault="00051A0B" w:rsidP="00A05C74">
      <w:pPr>
        <w:ind w:firstLine="720"/>
        <w:jc w:val="both"/>
        <w:rPr>
          <w:sz w:val="24"/>
          <w:szCs w:val="24"/>
          <w:lang w:val="pt-BR"/>
        </w:rPr>
      </w:pPr>
    </w:p>
    <w:p w14:paraId="210836BA" w14:textId="7EC642A2" w:rsidR="005977BD" w:rsidRPr="00292307" w:rsidRDefault="005977BD" w:rsidP="00A05C74">
      <w:pPr>
        <w:ind w:firstLine="720"/>
        <w:jc w:val="both"/>
        <w:rPr>
          <w:sz w:val="24"/>
          <w:szCs w:val="24"/>
          <w:lang w:val="pt-BR"/>
        </w:rPr>
      </w:pPr>
      <w:r w:rsidRPr="00292307">
        <w:rPr>
          <w:sz w:val="24"/>
          <w:szCs w:val="24"/>
          <w:lang w:val="pt-BR"/>
        </w:rPr>
        <w:t xml:space="preserve">Este </w:t>
      </w:r>
      <w:r>
        <w:rPr>
          <w:sz w:val="24"/>
          <w:szCs w:val="24"/>
          <w:lang w:val="pt-BR"/>
        </w:rPr>
        <w:t>documento</w:t>
      </w:r>
      <w:r w:rsidRPr="00292307">
        <w:rPr>
          <w:sz w:val="24"/>
          <w:szCs w:val="24"/>
          <w:lang w:val="pt-BR"/>
        </w:rPr>
        <w:t xml:space="preserve"> oferece </w:t>
      </w:r>
      <w:r w:rsidRPr="00292307">
        <w:rPr>
          <w:b/>
          <w:bCs/>
          <w:sz w:val="24"/>
          <w:szCs w:val="24"/>
          <w:lang w:val="pt-BR"/>
        </w:rPr>
        <w:t>duas versões</w:t>
      </w:r>
      <w:r w:rsidRPr="00292307">
        <w:rPr>
          <w:sz w:val="24"/>
          <w:szCs w:val="24"/>
          <w:lang w:val="pt-BR"/>
        </w:rPr>
        <w:t xml:space="preserve"> para </w:t>
      </w:r>
      <w:r>
        <w:rPr>
          <w:sz w:val="24"/>
          <w:szCs w:val="24"/>
          <w:lang w:val="pt-BR"/>
        </w:rPr>
        <w:t xml:space="preserve">subsidiar </w:t>
      </w:r>
      <w:r w:rsidRPr="00292307">
        <w:rPr>
          <w:sz w:val="24"/>
          <w:szCs w:val="24"/>
          <w:lang w:val="pt-BR"/>
        </w:rPr>
        <w:t>a elaboração do texto</w:t>
      </w:r>
      <w:r>
        <w:rPr>
          <w:sz w:val="24"/>
          <w:szCs w:val="24"/>
          <w:lang w:val="pt-BR"/>
        </w:rPr>
        <w:t xml:space="preserve"> da proposta</w:t>
      </w:r>
      <w:r w:rsidRPr="00292307">
        <w:rPr>
          <w:sz w:val="24"/>
          <w:szCs w:val="24"/>
          <w:lang w:val="pt-BR"/>
        </w:rPr>
        <w:t xml:space="preserve"> sobre popularização da ciência: uma versão </w:t>
      </w:r>
      <w:r w:rsidRPr="00292307">
        <w:rPr>
          <w:sz w:val="24"/>
          <w:szCs w:val="24"/>
          <w:u w:val="single"/>
          <w:lang w:val="pt-BR"/>
        </w:rPr>
        <w:t>completa</w:t>
      </w:r>
      <w:r w:rsidRPr="00292307">
        <w:rPr>
          <w:sz w:val="24"/>
          <w:szCs w:val="24"/>
          <w:lang w:val="pt-BR"/>
        </w:rPr>
        <w:t xml:space="preserve">, destinada ao campo específico da proposta na Plataforma Sucupira, e uma versão </w:t>
      </w:r>
      <w:r w:rsidRPr="00292307">
        <w:rPr>
          <w:sz w:val="24"/>
          <w:szCs w:val="24"/>
          <w:u w:val="single"/>
          <w:lang w:val="pt-BR"/>
        </w:rPr>
        <w:t>resumida</w:t>
      </w:r>
      <w:r w:rsidRPr="00292307">
        <w:rPr>
          <w:sz w:val="24"/>
          <w:szCs w:val="24"/>
          <w:lang w:val="pt-BR"/>
        </w:rPr>
        <w:t>, para uso em outros campos, quando necessário.</w:t>
      </w:r>
    </w:p>
    <w:p w14:paraId="53282F66" w14:textId="16D9F05C" w:rsidR="005977BD" w:rsidRDefault="005977BD" w:rsidP="00A05C74">
      <w:pPr>
        <w:ind w:firstLine="720"/>
        <w:jc w:val="both"/>
        <w:rPr>
          <w:sz w:val="24"/>
          <w:szCs w:val="24"/>
          <w:lang w:val="pt-BR"/>
        </w:rPr>
      </w:pPr>
      <w:r w:rsidRPr="00292307">
        <w:rPr>
          <w:sz w:val="24"/>
          <w:szCs w:val="24"/>
          <w:lang w:val="pt-BR"/>
        </w:rPr>
        <w:t xml:space="preserve">O </w:t>
      </w:r>
      <w:r w:rsidRPr="00A05C74">
        <w:rPr>
          <w:b/>
          <w:bCs/>
          <w:sz w:val="24"/>
          <w:szCs w:val="24"/>
          <w:lang w:val="pt-BR"/>
        </w:rPr>
        <w:t xml:space="preserve">texto final deverá ser adaptado às </w:t>
      </w:r>
      <w:r w:rsidR="00A05C74" w:rsidRPr="00A05C74">
        <w:rPr>
          <w:b/>
          <w:bCs/>
          <w:sz w:val="24"/>
          <w:szCs w:val="24"/>
          <w:u w:val="single"/>
          <w:lang w:val="pt-BR"/>
        </w:rPr>
        <w:t>exigências da área de avaliação</w:t>
      </w:r>
      <w:r w:rsidR="00A05C74">
        <w:rPr>
          <w:b/>
          <w:bCs/>
          <w:sz w:val="24"/>
          <w:szCs w:val="24"/>
          <w:lang w:val="pt-BR"/>
        </w:rPr>
        <w:t xml:space="preserve"> e às </w:t>
      </w:r>
      <w:r w:rsidRPr="00A05C74">
        <w:rPr>
          <w:b/>
          <w:bCs/>
          <w:sz w:val="24"/>
          <w:szCs w:val="24"/>
          <w:lang w:val="pt-BR"/>
        </w:rPr>
        <w:t>características, linhas de pesquisa e condições de execução do Programa</w:t>
      </w:r>
      <w:r w:rsidRPr="00292307">
        <w:rPr>
          <w:sz w:val="24"/>
          <w:szCs w:val="24"/>
          <w:lang w:val="pt-BR"/>
        </w:rPr>
        <w:t>. As ações, metas e responsabilidades assumidas deverão estar alinhadas aos demais documentos da proposta, especialmente ao planejamento estratégico e à política de autoavaliação.</w:t>
      </w:r>
    </w:p>
    <w:p w14:paraId="1FDECE1F" w14:textId="342D3940" w:rsidR="00051A0B" w:rsidRDefault="00051A0B">
      <w:pPr>
        <w:spacing w:after="200" w:line="276" w:lineRule="auto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br w:type="page"/>
      </w:r>
    </w:p>
    <w:p w14:paraId="41691BD7" w14:textId="67AD53FC" w:rsidR="00292307" w:rsidRPr="00051A0B" w:rsidRDefault="00292307" w:rsidP="005977BD">
      <w:pPr>
        <w:pStyle w:val="Ttulo1"/>
        <w:rPr>
          <w:color w:val="1F497D" w:themeColor="text2"/>
          <w:sz w:val="40"/>
          <w:szCs w:val="40"/>
          <w:lang w:val="pt-BR"/>
        </w:rPr>
      </w:pPr>
      <w:bookmarkStart w:id="1" w:name="_Toc242787225"/>
      <w:r w:rsidRPr="183B8CC5">
        <w:rPr>
          <w:color w:val="1F497D" w:themeColor="text2"/>
          <w:sz w:val="40"/>
          <w:szCs w:val="40"/>
          <w:lang w:val="pt-BR"/>
        </w:rPr>
        <w:lastRenderedPageBreak/>
        <w:t>Modelo para APCN | Versão completa</w:t>
      </w:r>
      <w:bookmarkEnd w:id="1"/>
    </w:p>
    <w:p w14:paraId="45828035" w14:textId="77777777" w:rsidR="00095038" w:rsidRPr="00292307" w:rsidRDefault="00A57713">
      <w:pPr>
        <w:spacing w:after="200"/>
        <w:rPr>
          <w:lang w:val="pt-BR"/>
        </w:rPr>
      </w:pPr>
      <w:r w:rsidRPr="00292307">
        <w:rPr>
          <w:i/>
          <w:color w:val="595959"/>
          <w:sz w:val="18"/>
          <w:lang w:val="pt-BR"/>
        </w:rPr>
        <w:t>Os campos entre colchetes, em itálico cinza, devem ser preenchidos por cada PPG.</w:t>
      </w:r>
    </w:p>
    <w:p w14:paraId="0E1B733D" w14:textId="1714E079" w:rsidR="005977BD" w:rsidRPr="005977BD" w:rsidRDefault="005977BD" w:rsidP="005977BD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2" w:name="_Toc241833757"/>
      <w:bookmarkStart w:id="3" w:name="_Toc242787226"/>
      <w:r w:rsidRPr="183B8CC5">
        <w:rPr>
          <w:color w:val="4F81BD" w:themeColor="accent1"/>
          <w:sz w:val="32"/>
          <w:szCs w:val="32"/>
          <w:lang w:val="pt-BR"/>
        </w:rPr>
        <w:t>Popularização da ciência</w:t>
      </w:r>
      <w:bookmarkEnd w:id="2"/>
      <w:bookmarkEnd w:id="3"/>
    </w:p>
    <w:p w14:paraId="60E6EB4A" w14:textId="14E56518" w:rsidR="00A57713" w:rsidRPr="004A776D" w:rsidRDefault="00A57713" w:rsidP="183B8CC5">
      <w:pPr>
        <w:jc w:val="both"/>
        <w:rPr>
          <w:lang w:val="pt-BR"/>
        </w:rPr>
      </w:pPr>
      <w:r w:rsidRPr="183B8CC5">
        <w:rPr>
          <w:lang w:val="pt-BR"/>
        </w:rPr>
        <w:t xml:space="preserve">O Programa de Pós-Graduação em </w:t>
      </w:r>
      <w:r w:rsidRPr="183B8CC5">
        <w:rPr>
          <w:i/>
          <w:iCs/>
          <w:color w:val="666666"/>
          <w:lang w:val="pt-BR"/>
        </w:rPr>
        <w:t>[nome do programa]</w:t>
      </w:r>
      <w:r w:rsidRPr="183B8CC5">
        <w:rPr>
          <w:lang w:val="pt-BR"/>
        </w:rPr>
        <w:t xml:space="preserve"> desenvolverá ações contínuas de popularização da ciência para tornar o conhecimento produzido acessível e compreensível a diferentes públicos, ampliar a compreensão dos processos científicos e fortalecer o diálogo entre a Universidade e a sociedade. As ações estarão vinculadas às linhas de pesquisa </w:t>
      </w:r>
      <w:r w:rsidRPr="183B8CC5">
        <w:rPr>
          <w:i/>
          <w:iCs/>
          <w:color w:val="666666"/>
          <w:lang w:val="pt-BR"/>
        </w:rPr>
        <w:t>[indicar as linhas]</w:t>
      </w:r>
      <w:r w:rsidRPr="183B8CC5">
        <w:rPr>
          <w:lang w:val="pt-BR"/>
        </w:rPr>
        <w:t xml:space="preserve">, com prioridade para </w:t>
      </w:r>
      <w:r w:rsidRPr="183B8CC5">
        <w:rPr>
          <w:i/>
          <w:iCs/>
          <w:color w:val="666666"/>
          <w:lang w:val="pt-BR"/>
        </w:rPr>
        <w:t>[indicar os temas e sua relevância social]</w:t>
      </w:r>
      <w:r w:rsidRPr="183B8CC5">
        <w:rPr>
          <w:lang w:val="pt-BR"/>
        </w:rPr>
        <w:t xml:space="preserve">, e serão dirigidas especialmente a </w:t>
      </w:r>
      <w:r w:rsidRPr="183B8CC5">
        <w:rPr>
          <w:i/>
          <w:iCs/>
          <w:color w:val="666666"/>
          <w:lang w:val="pt-BR"/>
        </w:rPr>
        <w:t>[identificar os públicos prioritários e a abrangência territorial]</w:t>
      </w:r>
      <w:r w:rsidRPr="183B8CC5">
        <w:rPr>
          <w:lang w:val="pt-BR"/>
        </w:rPr>
        <w:t>.</w:t>
      </w:r>
    </w:p>
    <w:p w14:paraId="403D946A" w14:textId="0440A6D3" w:rsidR="1CFD4318" w:rsidRDefault="1CFD4318" w:rsidP="183B8CC5">
      <w:pPr>
        <w:jc w:val="both"/>
        <w:rPr>
          <w:lang w:val="pt-BR"/>
        </w:rPr>
      </w:pPr>
      <w:r w:rsidRPr="183B8CC5">
        <w:rPr>
          <w:lang w:val="pt-BR"/>
        </w:rPr>
        <w:t>As ações de popularização da ciência devem</w:t>
      </w:r>
      <w:r w:rsidR="342E6C82" w:rsidRPr="183B8CC5">
        <w:rPr>
          <w:lang w:val="pt-BR"/>
        </w:rPr>
        <w:t xml:space="preserve"> integrar o planejamento estratégico do Programa e envolverá docentes e discentes na produção de conteúdos e na realização de atividades de ensino, pesquisa e extensão. Sua execução contará com o apoio da Pró-Reitoria de Pós-Graduação (PROPG), da Pró-Reitoria de Extensão e Cultura (PROEC) e da Superintendência de Comunicação (SUCOM), conforme as atribuições de cada unidade.</w:t>
      </w:r>
    </w:p>
    <w:p w14:paraId="10C9D20E" w14:textId="77777777" w:rsidR="00095038" w:rsidRPr="005977BD" w:rsidRDefault="00A57713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4" w:name="_Toc242787227"/>
      <w:r w:rsidRPr="183B8CC5">
        <w:rPr>
          <w:color w:val="4F81BD" w:themeColor="accent1"/>
          <w:sz w:val="32"/>
          <w:szCs w:val="32"/>
          <w:lang w:val="pt-BR"/>
        </w:rPr>
        <w:t>Extensão e diálogo com a sociedade</w:t>
      </w:r>
      <w:bookmarkEnd w:id="4"/>
    </w:p>
    <w:p w14:paraId="298C2074" w14:textId="457035EA" w:rsidR="00095038" w:rsidRPr="00292307" w:rsidRDefault="00A57713">
      <w:pPr>
        <w:jc w:val="both"/>
        <w:rPr>
          <w:lang w:val="pt-BR"/>
        </w:rPr>
      </w:pPr>
      <w:r w:rsidRPr="183B8CC5">
        <w:rPr>
          <w:lang w:val="pt-BR"/>
        </w:rPr>
        <w:t>O Programa realizará atividades de extensão relacionadas às suas pesquisas, como cursos, oficinas, palestras, mostras e visitas guiadas</w:t>
      </w:r>
      <w:r w:rsidR="7E0E3559" w:rsidRPr="183B8CC5">
        <w:rPr>
          <w:lang w:val="pt-BR"/>
        </w:rPr>
        <w:t>, como parte das atividades de popularização da ciência do Programa</w:t>
      </w:r>
      <w:r w:rsidRPr="183B8CC5">
        <w:rPr>
          <w:lang w:val="pt-BR"/>
        </w:rPr>
        <w:t>. Essas atividades serão construídas em diálogo com os públicos participantes, considerando seus interesses e demandas, e incluirão oportunidades para formular perguntas, discutir evidências e compreender as contribuições e os limites das pesquisas.</w:t>
      </w:r>
    </w:p>
    <w:p w14:paraId="7FC5D2E9" w14:textId="276B724F" w:rsidR="00095038" w:rsidRPr="00292307" w:rsidRDefault="00A57713" w:rsidP="183B8CC5">
      <w:pPr>
        <w:jc w:val="both"/>
        <w:rPr>
          <w:lang w:val="pt-BR"/>
        </w:rPr>
      </w:pPr>
      <w:r w:rsidRPr="183B8CC5">
        <w:rPr>
          <w:lang w:val="pt-BR"/>
        </w:rPr>
        <w:t>Na implantação d</w:t>
      </w:r>
      <w:r w:rsidR="6242B6C2" w:rsidRPr="183B8CC5">
        <w:rPr>
          <w:lang w:val="pt-BR"/>
        </w:rPr>
        <w:t>as ações de extensão</w:t>
      </w:r>
      <w:r w:rsidRPr="183B8CC5">
        <w:rPr>
          <w:lang w:val="pt-BR"/>
        </w:rPr>
        <w:t xml:space="preserve">, serão priorizadas </w:t>
      </w:r>
      <w:r w:rsidRPr="183B8CC5">
        <w:rPr>
          <w:i/>
          <w:iCs/>
          <w:color w:val="666666"/>
          <w:lang w:val="pt-BR"/>
        </w:rPr>
        <w:t>[descrever as atividades previstas, os temas, os públicos e a periodicidade]</w:t>
      </w:r>
      <w:r w:rsidRPr="183B8CC5">
        <w:rPr>
          <w:lang w:val="pt-BR"/>
        </w:rPr>
        <w:t xml:space="preserve">, em colaboração com </w:t>
      </w:r>
      <w:r w:rsidRPr="183B8CC5">
        <w:rPr>
          <w:i/>
          <w:iCs/>
          <w:color w:val="666666"/>
          <w:lang w:val="pt-BR"/>
        </w:rPr>
        <w:t>[identificar escolas, instituições ou organizações e informar se a colaboração está estabelecida ou é prevista]</w:t>
      </w:r>
      <w:r w:rsidRPr="183B8CC5">
        <w:rPr>
          <w:lang w:val="pt-BR"/>
        </w:rPr>
        <w:t>. O Programa contará com o apoio da PROEC para orientação, registro e desenvolvimento das ações e sua articulação com iniciativas de extensão e cultura da UFPR.</w:t>
      </w:r>
    </w:p>
    <w:p w14:paraId="49EE85CB" w14:textId="77777777" w:rsidR="005977BD" w:rsidRDefault="005977BD">
      <w:pPr>
        <w:pStyle w:val="Ttulo2"/>
        <w:rPr>
          <w:color w:val="4F81BD" w:themeColor="accent1"/>
          <w:sz w:val="32"/>
          <w:szCs w:val="32"/>
          <w:lang w:val="pt-BR"/>
        </w:rPr>
      </w:pPr>
    </w:p>
    <w:p w14:paraId="63392D81" w14:textId="5941BCA2" w:rsidR="00095038" w:rsidRPr="005977BD" w:rsidRDefault="00A57713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5" w:name="_Toc242787228"/>
      <w:r w:rsidRPr="183B8CC5">
        <w:rPr>
          <w:color w:val="4F81BD" w:themeColor="accent1"/>
          <w:sz w:val="32"/>
          <w:szCs w:val="32"/>
          <w:lang w:val="pt-BR"/>
        </w:rPr>
        <w:t>Interação com a educação básica</w:t>
      </w:r>
      <w:bookmarkEnd w:id="5"/>
    </w:p>
    <w:p w14:paraId="23938741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>O Programa participará do UNIVERSO UFPR, evento anual de aproximação da Universidade com a sociedade, que recebe especialmente estudantes do Ensino Médio e profissionais da Educação Básica. Conforme a programação de cada edição, docentes e discentes apresentarão suas pesquisas por meio de demonstrações, exposições, materiais educativos e atividades interativas.</w:t>
      </w:r>
    </w:p>
    <w:p w14:paraId="6DB896D6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A participação contemplará </w:t>
      </w:r>
      <w:r w:rsidRPr="00292307">
        <w:rPr>
          <w:i/>
          <w:color w:val="666666"/>
          <w:lang w:val="pt-BR"/>
        </w:rPr>
        <w:t>[indicar os temas ou pesquisas a serem apresentados e os formatos previstos]</w:t>
      </w:r>
      <w:r w:rsidRPr="00292307">
        <w:rPr>
          <w:lang w:val="pt-BR"/>
        </w:rPr>
        <w:t>. Os contatos com as escolas serão utilizados para desenvolver atividades posteriores, como oficinas, encontros com pesquisadores e visitas às instalações do Programa.</w:t>
      </w:r>
    </w:p>
    <w:p w14:paraId="5D7F81DB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lastRenderedPageBreak/>
        <w:t xml:space="preserve">Também serão previstas oportunidades de formação continuada para professores da Educação Básica, relacionadas a </w:t>
      </w:r>
      <w:r w:rsidRPr="00292307">
        <w:rPr>
          <w:i/>
          <w:color w:val="666666"/>
          <w:lang w:val="pt-BR"/>
        </w:rPr>
        <w:t>[indicar os temas e as atividades compatíveis com a atuação do PPG]</w:t>
      </w:r>
      <w:r w:rsidRPr="00292307">
        <w:rPr>
          <w:lang w:val="pt-BR"/>
        </w:rPr>
        <w:t>. Experiências de iniciação científica ou estágio júnior poderão integrar essas ações quando houver condições acadêmicas e institucionais para sua execução.</w:t>
      </w:r>
    </w:p>
    <w:p w14:paraId="51BA5FDE" w14:textId="77777777" w:rsidR="005977BD" w:rsidRDefault="005977BD">
      <w:pPr>
        <w:pStyle w:val="Ttulo2"/>
        <w:rPr>
          <w:color w:val="4F81BD" w:themeColor="accent1"/>
          <w:sz w:val="32"/>
          <w:szCs w:val="32"/>
          <w:lang w:val="pt-BR"/>
        </w:rPr>
      </w:pPr>
    </w:p>
    <w:p w14:paraId="7FA5A0F8" w14:textId="20423D0E" w:rsidR="00095038" w:rsidRPr="005977BD" w:rsidRDefault="00A57713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6" w:name="_Toc242787229"/>
      <w:r w:rsidRPr="183B8CC5">
        <w:rPr>
          <w:color w:val="4F81BD" w:themeColor="accent1"/>
          <w:sz w:val="32"/>
          <w:szCs w:val="32"/>
          <w:lang w:val="pt-BR"/>
        </w:rPr>
        <w:t xml:space="preserve">Participação </w:t>
      </w:r>
      <w:r w:rsidR="005977BD" w:rsidRPr="183B8CC5">
        <w:rPr>
          <w:color w:val="4F81BD" w:themeColor="accent1"/>
          <w:sz w:val="32"/>
          <w:szCs w:val="32"/>
          <w:lang w:val="pt-BR"/>
        </w:rPr>
        <w:t xml:space="preserve">em eventos institucionais: </w:t>
      </w:r>
      <w:r w:rsidRPr="183B8CC5">
        <w:rPr>
          <w:color w:val="4F81BD" w:themeColor="accent1"/>
          <w:sz w:val="32"/>
          <w:szCs w:val="32"/>
          <w:lang w:val="pt-BR"/>
        </w:rPr>
        <w:t>SIEPE</w:t>
      </w:r>
      <w:bookmarkEnd w:id="6"/>
    </w:p>
    <w:p w14:paraId="101D5850" w14:textId="7C0D52FC" w:rsidR="00095038" w:rsidRPr="00292307" w:rsidRDefault="00A57713" w:rsidP="183B8CC5">
      <w:pPr>
        <w:jc w:val="both"/>
        <w:rPr>
          <w:lang w:val="pt-BR"/>
        </w:rPr>
      </w:pPr>
      <w:r w:rsidRPr="183B8CC5">
        <w:rPr>
          <w:lang w:val="pt-BR"/>
        </w:rPr>
        <w:t xml:space="preserve">Docentes e discentes participarão da Semana Integrada de Ensino, Pesquisa e Extensão (SIEPE) da UFPR, conforme as modalidades previstas em cada edição. O evento </w:t>
      </w:r>
      <w:r w:rsidR="1ABEA76E" w:rsidRPr="183B8CC5">
        <w:rPr>
          <w:lang w:val="pt-BR"/>
        </w:rPr>
        <w:t>tem com objetivo</w:t>
      </w:r>
      <w:r w:rsidRPr="183B8CC5">
        <w:rPr>
          <w:lang w:val="pt-BR"/>
        </w:rPr>
        <w:t xml:space="preserve"> compartilhar pesquisas e ações de extensão, aproximar estudantes de graduação e pós-graduação e dialogar com a comunidade externa.</w:t>
      </w:r>
    </w:p>
    <w:p w14:paraId="50D19F3F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O Programa organizará sua participação por meio de </w:t>
      </w:r>
      <w:r w:rsidRPr="00292307">
        <w:rPr>
          <w:i/>
          <w:color w:val="666666"/>
          <w:lang w:val="pt-BR"/>
        </w:rPr>
        <w:t>[indicar as atividades ou os produtos que pretende apresentar]</w:t>
      </w:r>
      <w:r w:rsidRPr="00292307">
        <w:rPr>
          <w:lang w:val="pt-BR"/>
        </w:rPr>
        <w:t>. Contará com o apoio da PROPG para integração com iniciativas institucionais da pós-graduação e oportunidades de formação e divulgação científica.</w:t>
      </w:r>
    </w:p>
    <w:p w14:paraId="14D717D8" w14:textId="77777777" w:rsidR="00095038" w:rsidRPr="005977BD" w:rsidRDefault="00A57713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7" w:name="_Toc242787230"/>
      <w:r w:rsidRPr="183B8CC5">
        <w:rPr>
          <w:color w:val="4F81BD" w:themeColor="accent1"/>
          <w:sz w:val="32"/>
          <w:szCs w:val="32"/>
          <w:lang w:val="pt-BR"/>
        </w:rPr>
        <w:t>Comunicação pública da ciência</w:t>
      </w:r>
      <w:bookmarkEnd w:id="7"/>
    </w:p>
    <w:p w14:paraId="1ABA78C9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O Programa produzirá conteúdos em linguagem acessível sobre suas pesquisas e suas relações com questões do cotidiano, utilizando </w:t>
      </w:r>
      <w:r w:rsidRPr="00292307">
        <w:rPr>
          <w:i/>
          <w:color w:val="666666"/>
          <w:lang w:val="pt-BR"/>
        </w:rPr>
        <w:t>[definir os formatos prioritários: vídeos, entrevistas, podcasts, matérias, artigos de divulgação ou materiais educativos]</w:t>
      </w:r>
      <w:r w:rsidRPr="00292307">
        <w:rPr>
          <w:lang w:val="pt-BR"/>
        </w:rPr>
        <w:t>.</w:t>
      </w:r>
    </w:p>
    <w:p w14:paraId="7EB87D26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Esses conteúdos contribuirão para o enfrentamento da desinformação sobre temas relacionados à atuação do Programa, apresentando evidências, fontes e limites do conhecimento disponível. Serão abordadas, especialmente, </w:t>
      </w:r>
      <w:r w:rsidRPr="00292307">
        <w:rPr>
          <w:i/>
          <w:color w:val="666666"/>
          <w:lang w:val="pt-BR"/>
        </w:rPr>
        <w:t>[indicar questões ou temas nos quais o PPG poderá contribuir para esclarecer informações incorretas ou enganosas]</w:t>
      </w:r>
      <w:r w:rsidRPr="00292307">
        <w:rPr>
          <w:lang w:val="pt-BR"/>
        </w:rPr>
        <w:t>.</w:t>
      </w:r>
    </w:p>
    <w:p w14:paraId="06A61B9C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A página institucional será atualizada regularmente, com apresentação acessível das linhas de pesquisa, informações sobre docentes, discentes, egressos, produção e oportunidades de participação nas atividades. O Programa utilizará </w:t>
      </w:r>
      <w:r w:rsidRPr="00292307">
        <w:rPr>
          <w:i/>
          <w:color w:val="666666"/>
          <w:lang w:val="pt-BR"/>
        </w:rPr>
        <w:t>[indicar os canais próprios previstos ou existentes]</w:t>
      </w:r>
      <w:r w:rsidRPr="00292307">
        <w:rPr>
          <w:lang w:val="pt-BR"/>
        </w:rPr>
        <w:t xml:space="preserve"> e disponibilizará um canal para dúvidas e sugestões da comunidade.</w:t>
      </w:r>
    </w:p>
    <w:p w14:paraId="2D7DEC71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>Com o apoio da SUCOM, serão encaminhadas sugestões de pautas e materiais para apreciação e possível divulgação na Ciência UFPR, na TV UFPR, na Rádio UFPR, no Portal e nas redes sociais da Universidade, conforme a programação e os critérios editoriais de cada veículo. Docentes e discentes colaborarão com informações, materiais e entrevistas. A divulgação abrangerá os resultados das pesquisas e as atividades de extensão, do UNIVERSO UFPR e do SIEPE.</w:t>
      </w:r>
    </w:p>
    <w:p w14:paraId="04C49CB5" w14:textId="77777777" w:rsidR="005977BD" w:rsidRDefault="005977BD">
      <w:pPr>
        <w:pStyle w:val="Ttulo2"/>
        <w:rPr>
          <w:color w:val="4F81BD" w:themeColor="accent1"/>
          <w:sz w:val="32"/>
          <w:szCs w:val="32"/>
          <w:lang w:val="pt-BR"/>
        </w:rPr>
      </w:pPr>
    </w:p>
    <w:p w14:paraId="52E46A70" w14:textId="10ED9047" w:rsidR="00095038" w:rsidRPr="005977BD" w:rsidRDefault="00A57713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8" w:name="_Toc242787231"/>
      <w:r w:rsidRPr="183B8CC5">
        <w:rPr>
          <w:color w:val="4F81BD" w:themeColor="accent1"/>
          <w:sz w:val="32"/>
          <w:szCs w:val="32"/>
          <w:lang w:val="pt-BR"/>
        </w:rPr>
        <w:t>Participação social e acesso ao conhecimento</w:t>
      </w:r>
      <w:bookmarkEnd w:id="8"/>
    </w:p>
    <w:p w14:paraId="1FD43E27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Os grupos de pesquisa promoverão espaços de colaboração com os públicos relacionados aos estudos. Conforme a natureza das pesquisas, representantes da sociedade participarão da identificação de questões relevantes, da discussão dos resultados e da construção de possibilidades de aplicação do conhecimento. Essa interação ocorrerá por meio de </w:t>
      </w:r>
      <w:r w:rsidRPr="00292307">
        <w:rPr>
          <w:i/>
          <w:color w:val="666666"/>
          <w:lang w:val="pt-BR"/>
        </w:rPr>
        <w:t>[descrever os mecanismos de participação e de devolutiva previstos]</w:t>
      </w:r>
      <w:r w:rsidRPr="00292307">
        <w:rPr>
          <w:lang w:val="pt-BR"/>
        </w:rPr>
        <w:t>.</w:t>
      </w:r>
    </w:p>
    <w:p w14:paraId="2C61347D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lastRenderedPageBreak/>
        <w:t xml:space="preserve">O Programa desenvolverá ou integrará iniciativas de popularização da ciência com escolas, órgãos públicos e organizações sociais. Quando pertinente à sua área de atuação, contribuirá para políticas públicas relacionadas a </w:t>
      </w:r>
      <w:r w:rsidRPr="00292307">
        <w:rPr>
          <w:i/>
          <w:color w:val="666666"/>
          <w:lang w:val="pt-BR"/>
        </w:rPr>
        <w:t>[indicar a contribuição prevista ou excluir esta frase se não houver ação planejada]</w:t>
      </w:r>
      <w:r w:rsidRPr="00292307">
        <w:rPr>
          <w:lang w:val="pt-BR"/>
        </w:rPr>
        <w:t>.</w:t>
      </w:r>
    </w:p>
    <w:p w14:paraId="28275C7A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Serão divulgadas sínteses acessíveis de dissertações, teses e outros produtos, com indicação das publicações e dos dados disponíveis nos repositórios pertinentes, observadas as normas institucionais e as condições éticas de compartilhamento. Os materiais e as atividades incorporarão </w:t>
      </w:r>
      <w:r w:rsidRPr="00292307">
        <w:rPr>
          <w:i/>
          <w:color w:val="666666"/>
          <w:lang w:val="pt-BR"/>
        </w:rPr>
        <w:t>[indicar os recursos de acessibilidade previstos para os públicos e formatos escolhidos]</w:t>
      </w:r>
      <w:r w:rsidRPr="00292307">
        <w:rPr>
          <w:lang w:val="pt-BR"/>
        </w:rPr>
        <w:t>.</w:t>
      </w:r>
    </w:p>
    <w:p w14:paraId="3CDD4D5C" w14:textId="77777777" w:rsidR="005977BD" w:rsidRDefault="005977BD">
      <w:pPr>
        <w:pStyle w:val="Ttulo2"/>
        <w:rPr>
          <w:color w:val="4F81BD" w:themeColor="accent1"/>
          <w:sz w:val="32"/>
          <w:szCs w:val="32"/>
          <w:lang w:val="pt-BR"/>
        </w:rPr>
      </w:pPr>
    </w:p>
    <w:p w14:paraId="09138F96" w14:textId="75C25FAC" w:rsidR="00095038" w:rsidRPr="005977BD" w:rsidRDefault="00A57713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9" w:name="_Toc242787232"/>
      <w:r w:rsidRPr="183B8CC5">
        <w:rPr>
          <w:color w:val="4F81BD" w:themeColor="accent1"/>
          <w:sz w:val="32"/>
          <w:szCs w:val="32"/>
          <w:lang w:val="pt-BR"/>
        </w:rPr>
        <w:t>Planejamento, metas e avaliação</w:t>
      </w:r>
      <w:bookmarkEnd w:id="9"/>
    </w:p>
    <w:p w14:paraId="4E782A1C" w14:textId="784E5D4C" w:rsidR="00095038" w:rsidRPr="00292307" w:rsidRDefault="00A57713" w:rsidP="183B8CC5">
      <w:pPr>
        <w:jc w:val="both"/>
        <w:rPr>
          <w:lang w:val="pt-BR"/>
        </w:rPr>
      </w:pPr>
      <w:r w:rsidRPr="183B8CC5">
        <w:rPr>
          <w:lang w:val="pt-BR"/>
        </w:rPr>
        <w:t xml:space="preserve">A coordenação e o colegiado acompanharão </w:t>
      </w:r>
      <w:r w:rsidR="007A99B2" w:rsidRPr="183B8CC5">
        <w:rPr>
          <w:lang w:val="pt-BR"/>
        </w:rPr>
        <w:t>as ações</w:t>
      </w:r>
      <w:r w:rsidRPr="183B8CC5">
        <w:rPr>
          <w:lang w:val="pt-BR"/>
        </w:rPr>
        <w:t xml:space="preserve">, com responsabilidade operacional atribuída a </w:t>
      </w:r>
      <w:r w:rsidRPr="183B8CC5">
        <w:rPr>
          <w:i/>
          <w:iCs/>
          <w:color w:val="666666"/>
          <w:lang w:val="pt-BR"/>
        </w:rPr>
        <w:t>[indicar a comissão, a função ou os responsáveis]</w:t>
      </w:r>
      <w:r w:rsidRPr="183B8CC5">
        <w:rPr>
          <w:lang w:val="pt-BR"/>
        </w:rPr>
        <w:t xml:space="preserve">. Desde a implantação, serão adotadas as seguintes metas: </w:t>
      </w:r>
      <w:r w:rsidRPr="183B8CC5">
        <w:rPr>
          <w:i/>
          <w:iCs/>
          <w:color w:val="666666"/>
          <w:lang w:val="pt-BR"/>
        </w:rPr>
        <w:t>[definir quantidades e prazos para as atividades de extensão, os conteúdos de divulgação, as ações com escolas e a participação nos eventos institucionais]</w:t>
      </w:r>
      <w:r w:rsidRPr="183B8CC5">
        <w:rPr>
          <w:lang w:val="pt-BR"/>
        </w:rPr>
        <w:t>.</w:t>
      </w:r>
    </w:p>
    <w:p w14:paraId="72F44BFC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>O Programa manterá registros das atividades, dos materiais produzidos, das publicações, da participação de docentes e discentes, das instituições envolvidas e dos públicos alcançados. A avaliação ocorrerá anualmente e considerará o cumprimento das metas, os dados disponíveis de alcance e interação, a compreensão e a utilidade dos conteúdos para os participantes e a continuidade das parcerias.</w:t>
      </w:r>
    </w:p>
    <w:p w14:paraId="2113FE41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Serão utilizados </w:t>
      </w:r>
      <w:r w:rsidRPr="00292307">
        <w:rPr>
          <w:i/>
          <w:color w:val="666666"/>
          <w:lang w:val="pt-BR"/>
        </w:rPr>
        <w:t>[definir os instrumentos de registro e avaliação, como relatórios, formulários breves, registros de participação e métricas dos canais]</w:t>
      </w:r>
      <w:r w:rsidRPr="00292307">
        <w:rPr>
          <w:lang w:val="pt-BR"/>
        </w:rPr>
        <w:t>. Os resultados integrarão a autoavaliação e orientarão o aperfeiçoamento das ações de popularização da ciência.</w:t>
      </w:r>
    </w:p>
    <w:p w14:paraId="786A9C9E" w14:textId="05BC85FA" w:rsidR="005977BD" w:rsidRDefault="005977BD">
      <w:pPr>
        <w:spacing w:after="200" w:line="276" w:lineRule="auto"/>
        <w:rPr>
          <w:rFonts w:asciiTheme="majorHAnsi" w:eastAsiaTheme="majorEastAsia" w:hAnsiTheme="majorHAnsi" w:cstheme="majorBidi"/>
          <w:b/>
          <w:color w:val="00558F"/>
          <w:spacing w:val="5"/>
          <w:kern w:val="28"/>
          <w:sz w:val="38"/>
          <w:szCs w:val="52"/>
          <w:lang w:val="pt-BR"/>
        </w:rPr>
      </w:pPr>
      <w:r>
        <w:rPr>
          <w:lang w:val="pt-BR"/>
        </w:rPr>
        <w:br w:type="page"/>
      </w:r>
    </w:p>
    <w:p w14:paraId="0A5AE714" w14:textId="26CD7C7B" w:rsidR="00095038" w:rsidRPr="00051A0B" w:rsidRDefault="00A05C74" w:rsidP="005977BD">
      <w:pPr>
        <w:pStyle w:val="Ttulo1"/>
        <w:rPr>
          <w:color w:val="1F497D" w:themeColor="text2"/>
          <w:sz w:val="40"/>
          <w:szCs w:val="40"/>
          <w:lang w:val="pt-BR"/>
        </w:rPr>
      </w:pPr>
      <w:bookmarkStart w:id="10" w:name="_Toc241833764"/>
      <w:bookmarkStart w:id="11" w:name="_Toc242787233"/>
      <w:r w:rsidRPr="183B8CC5">
        <w:rPr>
          <w:color w:val="1F497D" w:themeColor="text2"/>
          <w:sz w:val="40"/>
          <w:szCs w:val="40"/>
          <w:lang w:val="pt-BR"/>
        </w:rPr>
        <w:lastRenderedPageBreak/>
        <w:t>Modelo para APCN | Versão sintética</w:t>
      </w:r>
      <w:bookmarkEnd w:id="10"/>
      <w:bookmarkEnd w:id="11"/>
    </w:p>
    <w:p w14:paraId="5C5FA382" w14:textId="77777777" w:rsidR="00095038" w:rsidRPr="00292307" w:rsidRDefault="00A57713">
      <w:pPr>
        <w:spacing w:after="200"/>
        <w:rPr>
          <w:lang w:val="pt-BR"/>
        </w:rPr>
      </w:pPr>
      <w:r w:rsidRPr="00292307">
        <w:rPr>
          <w:i/>
          <w:color w:val="595959"/>
          <w:sz w:val="18"/>
          <w:lang w:val="pt-BR"/>
        </w:rPr>
        <w:t>Os campos entre colchetes, em itálico cinza, devem ser preenchidos por cada PPG.</w:t>
      </w:r>
    </w:p>
    <w:p w14:paraId="5B9ED479" w14:textId="3E503A7B" w:rsidR="005977BD" w:rsidRPr="00292307" w:rsidRDefault="005977BD" w:rsidP="005977BD">
      <w:pPr>
        <w:pStyle w:val="Ttulo"/>
        <w:rPr>
          <w:lang w:val="pt-BR"/>
        </w:rPr>
      </w:pPr>
      <w:r w:rsidRPr="00292307">
        <w:rPr>
          <w:lang w:val="pt-BR"/>
        </w:rPr>
        <w:t>Popularização da ciência</w:t>
      </w:r>
    </w:p>
    <w:p w14:paraId="5C10A9BC" w14:textId="774A18AB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O Programa de Pós-Graduação em </w:t>
      </w:r>
      <w:r w:rsidRPr="00292307">
        <w:rPr>
          <w:i/>
          <w:color w:val="666666"/>
          <w:lang w:val="pt-BR"/>
        </w:rPr>
        <w:t>[nome]</w:t>
      </w:r>
      <w:r w:rsidRPr="00292307">
        <w:rPr>
          <w:lang w:val="pt-BR"/>
        </w:rPr>
        <w:t xml:space="preserve"> desenvolverá ações de popularização da ciência vinculadas às linhas </w:t>
      </w:r>
      <w:r w:rsidRPr="00292307">
        <w:rPr>
          <w:i/>
          <w:color w:val="666666"/>
          <w:lang w:val="pt-BR"/>
        </w:rPr>
        <w:t>[linhas]</w:t>
      </w:r>
      <w:r w:rsidRPr="00292307">
        <w:rPr>
          <w:lang w:val="pt-BR"/>
        </w:rPr>
        <w:t xml:space="preserve">, com foco em </w:t>
      </w:r>
      <w:r w:rsidRPr="00292307">
        <w:rPr>
          <w:i/>
          <w:color w:val="666666"/>
          <w:lang w:val="pt-BR"/>
        </w:rPr>
        <w:t>[temas e públicos prioritários]</w:t>
      </w:r>
      <w:r w:rsidRPr="00292307">
        <w:rPr>
          <w:lang w:val="pt-BR"/>
        </w:rPr>
        <w:t>. As ações integrarão o planejamento estratégico e envolverão docentes e discentes, com apoio da PROPG, da Pró-Reitoria de Extensão e Cultura (PROEC) e da Superintendência de Comunicação (SUCOM).</w:t>
      </w:r>
    </w:p>
    <w:p w14:paraId="064C86A3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Serão realizados eventos e atividades de extensão, como oficinas, palestras, cursos e visitas guiadas, em diálogo com escolas e comunidades. O Programa participará do UNIVERSO UFPR, apresentando pesquisas especialmente a estudantes do Ensino Médio e profissionais da Educação Básica, e da Semana Integrada de Ensino, Pesquisa e Extensão (SIEPE). Desenvolverá </w:t>
      </w:r>
      <w:r w:rsidRPr="00292307">
        <w:rPr>
          <w:i/>
          <w:color w:val="666666"/>
          <w:lang w:val="pt-BR"/>
        </w:rPr>
        <w:t>[indicar atividades, parceiros e periodicidade]</w:t>
      </w:r>
      <w:r w:rsidRPr="00292307">
        <w:rPr>
          <w:lang w:val="pt-BR"/>
        </w:rPr>
        <w:t>, incluindo oportunidades de formação continuada para professores.</w:t>
      </w:r>
    </w:p>
    <w:p w14:paraId="40D5DFED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 xml:space="preserve">A divulgação utilizará linguagem acessível, recursos de acessibilidade e </w:t>
      </w:r>
      <w:r w:rsidRPr="00292307">
        <w:rPr>
          <w:i/>
          <w:color w:val="666666"/>
          <w:lang w:val="pt-BR"/>
        </w:rPr>
        <w:t>[formatos e canais prioritários]</w:t>
      </w:r>
      <w:r w:rsidRPr="00292307">
        <w:rPr>
          <w:lang w:val="pt-BR"/>
        </w:rPr>
        <w:t>. Com apoio da SUCOM, serão encaminhadas pautas para a Ciência UFPR, a TV UFPR, a Rádio UFPR, o Portal e as redes sociais da Universidade, conforme os critérios editoriais. Os conteúdos explicarão as contribuições e os limites das pesquisas e contribuirão para enfrentar a desinformação. A página do Programa manterá informações atualizadas e um canal para dúvidas e sugestões.</w:t>
      </w:r>
    </w:p>
    <w:p w14:paraId="67FC503A" w14:textId="77777777" w:rsidR="00095038" w:rsidRPr="00292307" w:rsidRDefault="00A57713">
      <w:pPr>
        <w:jc w:val="both"/>
        <w:rPr>
          <w:lang w:val="pt-BR"/>
        </w:rPr>
      </w:pPr>
      <w:r w:rsidRPr="00292307">
        <w:rPr>
          <w:lang w:val="pt-BR"/>
        </w:rPr>
        <w:t>Os grupos de pesquisa promoverão diálogo e devolutivas aos públicos envolvidos, com participação social conforme a natureza dos estudos. Serão divulgadas sínteses de dissertações e teses e indicadas publicações e dados disponíveis em repositórios, observadas as condições éticas de compartilhamento. Quando pertinente, o Programa colaborará com iniciativas e políticas públicas de popularização da ciência.</w:t>
      </w:r>
    </w:p>
    <w:p w14:paraId="559EA5B3" w14:textId="77777777" w:rsidR="00095038" w:rsidRPr="004A776D" w:rsidRDefault="00A57713">
      <w:pPr>
        <w:jc w:val="both"/>
        <w:rPr>
          <w:lang w:val="pt-BR"/>
        </w:rPr>
      </w:pPr>
      <w:r w:rsidRPr="183B8CC5">
        <w:rPr>
          <w:lang w:val="pt-BR"/>
        </w:rPr>
        <w:t xml:space="preserve">A coordenação e o colegiado definirão responsáveis e metas: </w:t>
      </w:r>
      <w:r w:rsidRPr="183B8CC5">
        <w:rPr>
          <w:i/>
          <w:iCs/>
          <w:color w:val="666666"/>
          <w:lang w:val="pt-BR"/>
        </w:rPr>
        <w:t>[indicar quantidades e prazos]</w:t>
      </w:r>
      <w:r w:rsidRPr="183B8CC5">
        <w:rPr>
          <w:lang w:val="pt-BR"/>
        </w:rPr>
        <w:t>. A avaliação anual considerará as ações realizadas, os públicos alcançados, a compreensão e a utilidade dos conteúdos e a continuidade das parcerias. Os registros integrarão a autoavaliação e orientarão o aperfeiçoamento do plano.</w:t>
      </w:r>
    </w:p>
    <w:p w14:paraId="2E67BB64" w14:textId="3BFE5880" w:rsidR="729741BE" w:rsidRDefault="729741BE" w:rsidP="183B8CC5">
      <w:pPr>
        <w:jc w:val="both"/>
        <w:rPr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[A página 45 do documento de Diretrizes Comuns da Avaliação de Permanência dos Programas de Pós-Graduação stricto sensu contém ideias de produtos relevantes de popularização da ciência que podem ser desenvolvidos pelos PPGs e podem ser utilizados nesta p</w:t>
      </w:r>
      <w:r w:rsidR="345D7722" w:rsidRPr="183B8CC5">
        <w:rPr>
          <w:rFonts w:asciiTheme="minorHAnsi" w:hAnsiTheme="minorHAnsi"/>
          <w:i/>
          <w:iCs/>
          <w:color w:val="666666"/>
          <w:lang w:val="pt-BR"/>
        </w:rPr>
        <w:t>roposta].</w:t>
      </w:r>
    </w:p>
    <w:p w14:paraId="2BE8F6B5" w14:textId="0377233A" w:rsidR="183B8CC5" w:rsidRPr="004A776D" w:rsidRDefault="183B8CC5">
      <w:pPr>
        <w:rPr>
          <w:lang w:val="pt-BR"/>
        </w:rPr>
      </w:pPr>
      <w:r w:rsidRPr="004A776D">
        <w:rPr>
          <w:lang w:val="pt-BR"/>
        </w:rPr>
        <w:br w:type="page"/>
      </w:r>
    </w:p>
    <w:p w14:paraId="3A751652" w14:textId="04946683" w:rsidR="6EEF8A6B" w:rsidRDefault="6EEF8A6B" w:rsidP="183B8CC5">
      <w:pPr>
        <w:pStyle w:val="Ttulo1"/>
        <w:rPr>
          <w:color w:val="1F497D" w:themeColor="text2"/>
          <w:sz w:val="40"/>
          <w:szCs w:val="40"/>
          <w:lang w:val="pt-BR"/>
        </w:rPr>
      </w:pPr>
      <w:bookmarkStart w:id="12" w:name="_Toc242787234"/>
      <w:r w:rsidRPr="183B8CC5">
        <w:rPr>
          <w:color w:val="1F497D" w:themeColor="text2"/>
          <w:sz w:val="40"/>
          <w:szCs w:val="40"/>
          <w:lang w:val="pt-BR"/>
        </w:rPr>
        <w:lastRenderedPageBreak/>
        <w:t>Modelo de Plano de Popularização da Ciência</w:t>
      </w:r>
      <w:bookmarkEnd w:id="12"/>
    </w:p>
    <w:p w14:paraId="2CCA31F8" w14:textId="2634619E" w:rsidR="6EEF8A6B" w:rsidRDefault="6EEF8A6B" w:rsidP="183B8CC5">
      <w:pPr>
        <w:spacing w:after="200"/>
        <w:rPr>
          <w:lang w:val="pt-BR"/>
        </w:rPr>
      </w:pPr>
      <w:r w:rsidRPr="183B8CC5">
        <w:rPr>
          <w:i/>
          <w:iCs/>
          <w:color w:val="595959" w:themeColor="text1" w:themeTint="A6"/>
          <w:sz w:val="18"/>
          <w:szCs w:val="18"/>
          <w:lang w:val="pt-BR"/>
        </w:rPr>
        <w:t>Os campos entre colchetes, em itálico cinza, devem ser preenchidos por cada PPG.</w:t>
      </w:r>
    </w:p>
    <w:p w14:paraId="36317740" w14:textId="3D23A49E" w:rsidR="7EBBE2E0" w:rsidRDefault="7EBBE2E0" w:rsidP="183B8CC5">
      <w:pPr>
        <w:pStyle w:val="Ttulo2"/>
        <w:rPr>
          <w:color w:val="4F81BD" w:themeColor="accent1"/>
          <w:sz w:val="32"/>
          <w:szCs w:val="32"/>
          <w:lang w:val="pt-BR"/>
        </w:rPr>
      </w:pPr>
      <w:bookmarkStart w:id="13" w:name="_Toc242787235"/>
      <w:r w:rsidRPr="183B8CC5">
        <w:rPr>
          <w:color w:val="4F81BD" w:themeColor="accent1"/>
          <w:sz w:val="32"/>
          <w:szCs w:val="32"/>
          <w:lang w:val="pt-BR"/>
        </w:rPr>
        <w:t>Plano de popularização da ciência</w:t>
      </w:r>
      <w:bookmarkEnd w:id="13"/>
    </w:p>
    <w:p w14:paraId="32F5E9CE" w14:textId="2998C1AC" w:rsidR="7EBBE2E0" w:rsidRPr="004A776D" w:rsidRDefault="7EBBE2E0" w:rsidP="183B8CC5">
      <w:pPr>
        <w:rPr>
          <w:lang w:val="pt-BR"/>
        </w:rPr>
      </w:pPr>
      <w:r w:rsidRPr="183B8CC5">
        <w:rPr>
          <w:rFonts w:eastAsia="Arial" w:cs="Arial"/>
          <w:lang w:val="pt-BR"/>
        </w:rPr>
        <w:t xml:space="preserve">Este plano estabelece como o conhecimento científico será compartilhado com diferentes públicos, de maneira acessível, relevante, inclusiva e socialmente comprometida pelo </w:t>
      </w:r>
      <w:r w:rsidRPr="183B8CC5">
        <w:rPr>
          <w:lang w:val="pt-BR"/>
        </w:rPr>
        <w:t xml:space="preserve">Pós-Graduação em </w:t>
      </w:r>
      <w:r w:rsidRPr="183B8CC5">
        <w:rPr>
          <w:i/>
          <w:iCs/>
          <w:color w:val="666666"/>
          <w:lang w:val="pt-BR"/>
        </w:rPr>
        <w:t>[nome do programa]</w:t>
      </w:r>
      <w:r w:rsidRPr="183B8CC5">
        <w:rPr>
          <w:rFonts w:eastAsia="Arial" w:cs="Arial"/>
          <w:lang w:val="pt-BR"/>
        </w:rPr>
        <w:t>. Mais do que definir canais de comunicação, o plano pretende articular objetivos, públicos, conteúdos, estratégias, recursos e formas de avaliação dos resultados.</w:t>
      </w:r>
    </w:p>
    <w:p w14:paraId="172BFAFF" w14:textId="7F87DF9B" w:rsidR="7EBBE2E0" w:rsidRPr="004A776D" w:rsidRDefault="7EBBE2E0" w:rsidP="183B8CC5">
      <w:pPr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Objetivos e justificativa</w:t>
      </w:r>
    </w:p>
    <w:p w14:paraId="61ED4C44" w14:textId="2B43AB02" w:rsidR="7EBBE2E0" w:rsidRDefault="7EBBE2E0" w:rsidP="183B8CC5">
      <w:pPr>
        <w:rPr>
          <w:rFonts w:eastAsia="Arial" w:cs="Arial"/>
          <w:lang w:val="pt-BR"/>
        </w:rPr>
      </w:pPr>
      <w:r w:rsidRPr="183B8CC5">
        <w:rPr>
          <w:i/>
          <w:iCs/>
          <w:color w:val="666666"/>
          <w:lang w:val="pt-BR"/>
        </w:rPr>
        <w:t>[</w:t>
      </w:r>
      <w:r w:rsidRPr="183B8CC5">
        <w:rPr>
          <w:rFonts w:asciiTheme="minorHAnsi" w:hAnsiTheme="minorHAnsi"/>
          <w:i/>
          <w:iCs/>
          <w:color w:val="666666"/>
          <w:lang w:val="pt-BR"/>
        </w:rPr>
        <w:t xml:space="preserve">Definir </w:t>
      </w:r>
      <w:proofErr w:type="gramStart"/>
      <w:r w:rsidRPr="183B8CC5">
        <w:rPr>
          <w:rFonts w:asciiTheme="minorHAnsi" w:hAnsiTheme="minorHAnsi"/>
          <w:i/>
          <w:iCs/>
          <w:color w:val="666666"/>
          <w:lang w:val="pt-BR"/>
        </w:rPr>
        <w:t>por que</w:t>
      </w:r>
      <w:proofErr w:type="gramEnd"/>
      <w:r w:rsidRPr="183B8CC5">
        <w:rPr>
          <w:rFonts w:asciiTheme="minorHAnsi" w:hAnsiTheme="minorHAnsi"/>
          <w:i/>
          <w:iCs/>
          <w:color w:val="666666"/>
          <w:lang w:val="pt-BR"/>
        </w:rPr>
        <w:t xml:space="preserve"> a divulgação científica é necessária, quais problemas pretende enfrentar e quais resultados deseja alcançar</w:t>
      </w:r>
      <w:r w:rsidRPr="183B8CC5">
        <w:rPr>
          <w:i/>
          <w:iCs/>
          <w:color w:val="666666"/>
          <w:lang w:val="pt-BR"/>
        </w:rPr>
        <w:t>].</w:t>
      </w:r>
    </w:p>
    <w:p w14:paraId="011AB444" w14:textId="73A00883" w:rsidR="7EBBE2E0" w:rsidRPr="004A776D" w:rsidRDefault="7EBBE2E0" w:rsidP="183B8CC5">
      <w:pPr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Identificação e caracterização do público-alvo</w:t>
      </w:r>
    </w:p>
    <w:p w14:paraId="1BA3105A" w14:textId="4AAA0EAD" w:rsidR="7EBBE2E0" w:rsidRPr="004A776D" w:rsidRDefault="7EBBE2E0" w:rsidP="183B8CC5">
      <w:pPr>
        <w:rPr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[Identificar quem se pretende alcançar e compreender suas necessidades, interesses, conhecimentos prévios, idiomas, hábitos de informação e condições de acesso].</w:t>
      </w:r>
    </w:p>
    <w:p w14:paraId="08B784FB" w14:textId="703C1F1F" w:rsidR="7EBBE2E0" w:rsidRPr="004A776D" w:rsidRDefault="7EBBE2E0" w:rsidP="183B8CC5">
      <w:pPr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Mensagens-chave e conteúdos científicos</w:t>
      </w:r>
    </w:p>
    <w:p w14:paraId="5F4B38A9" w14:textId="73083077" w:rsidR="7EBBE2E0" w:rsidRPr="004A776D" w:rsidRDefault="7EBBE2E0" w:rsidP="183B8CC5">
      <w:pPr>
        <w:rPr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[Selecionar os conhecimentos que serão divulgados e definir como serão traduzidos para uma linguagem acessível sem comprometer sua precisão].</w:t>
      </w:r>
    </w:p>
    <w:p w14:paraId="3A98CF7B" w14:textId="56F72693" w:rsidR="7EBBE2E0" w:rsidRDefault="7EBBE2E0" w:rsidP="183B8CC5">
      <w:pPr>
        <w:spacing w:before="240" w:after="240"/>
        <w:rPr>
          <w:rFonts w:eastAsia="Arial" w:cs="Arial"/>
          <w:b/>
          <w:bCs/>
          <w:lang w:val="pt-BR"/>
        </w:rPr>
      </w:pPr>
      <w:r w:rsidRPr="183B8CC5">
        <w:rPr>
          <w:rFonts w:eastAsia="Arial" w:cs="Arial"/>
          <w:b/>
          <w:bCs/>
          <w:lang w:val="pt-BR"/>
        </w:rPr>
        <w:t>Estratégias, formatos e canais de comunicação</w:t>
      </w:r>
    </w:p>
    <w:p w14:paraId="62BB4053" w14:textId="3EABD664" w:rsidR="7EBBE2E0" w:rsidRDefault="7EBBE2E0" w:rsidP="183B8CC5">
      <w:pPr>
        <w:spacing w:before="240" w:after="240"/>
        <w:rPr>
          <w:rFonts w:asciiTheme="minorHAnsi" w:hAnsiTheme="minorHAnsi"/>
          <w:i/>
          <w:iCs/>
          <w:color w:val="666666"/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[Definir como os conteúdos chegarão a cada público, combinando formatos e canais conforme o objetivo].</w:t>
      </w:r>
    </w:p>
    <w:p w14:paraId="080322E8" w14:textId="3EB7532A" w:rsidR="7EBBE2E0" w:rsidRDefault="7EBBE2E0" w:rsidP="183B8CC5">
      <w:pPr>
        <w:spacing w:before="240" w:after="240"/>
        <w:rPr>
          <w:rFonts w:eastAsia="Arial" w:cs="Arial"/>
          <w:b/>
          <w:bCs/>
          <w:lang w:val="pt-BR"/>
        </w:rPr>
      </w:pPr>
      <w:r w:rsidRPr="183B8CC5">
        <w:rPr>
          <w:rFonts w:eastAsia="Arial" w:cs="Arial"/>
          <w:b/>
          <w:bCs/>
          <w:lang w:val="pt-BR"/>
        </w:rPr>
        <w:t>Plano de ação, cronograma e responsabilidades</w:t>
      </w:r>
    </w:p>
    <w:p w14:paraId="452C527D" w14:textId="31380D2F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[Transformar as estratégias em atividades executáveis, indicando responsáveis, prazos, frequência, entregas e parceiros envolvidos. Associe cada ação a um público, a um objetivo específico e a um resultado esperado].</w:t>
      </w:r>
    </w:p>
    <w:p w14:paraId="0FDC91E5" w14:textId="49A11E9B" w:rsidR="7EBBE2E0" w:rsidRDefault="7EBBE2E0" w:rsidP="183B8CC5">
      <w:pPr>
        <w:spacing w:before="240" w:after="240"/>
        <w:rPr>
          <w:rFonts w:eastAsia="Arial" w:cs="Arial"/>
          <w:b/>
          <w:bCs/>
          <w:lang w:val="pt-BR"/>
        </w:rPr>
      </w:pPr>
      <w:r w:rsidRPr="183B8CC5">
        <w:rPr>
          <w:rFonts w:eastAsia="Arial" w:cs="Arial"/>
          <w:b/>
          <w:bCs/>
          <w:lang w:val="pt-BR"/>
        </w:rPr>
        <w:t>Recursos e infraestrutura</w:t>
      </w:r>
    </w:p>
    <w:p w14:paraId="7441A220" w14:textId="1E123AE7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[Estimar os recursos humanos, financeiros, tecnológicos e materiais necessários].</w:t>
      </w:r>
    </w:p>
    <w:p w14:paraId="6D541468" w14:textId="28041DC4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Acessibilidade, inclusão e diversidade</w:t>
      </w:r>
    </w:p>
    <w:p w14:paraId="689CFBE8" w14:textId="03690A60" w:rsidR="7EBBE2E0" w:rsidRDefault="7EBBE2E0" w:rsidP="183B8CC5">
      <w:pPr>
        <w:spacing w:before="240" w:after="240"/>
        <w:rPr>
          <w:rFonts w:asciiTheme="minorHAnsi" w:hAnsiTheme="minorHAnsi"/>
          <w:i/>
          <w:iCs/>
          <w:color w:val="666666"/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[Garantir que diferentes grupos sociais possam acessar e compreender os conteúdos].</w:t>
      </w:r>
    </w:p>
    <w:p w14:paraId="0EEA3FD6" w14:textId="1063AF03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Participação e diálogo com a sociedade</w:t>
      </w:r>
    </w:p>
    <w:p w14:paraId="18E8BB36" w14:textId="79FFD18F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[Planejar a comunicação como uma relação de mão dupla, não apenas como transmissão de informações].</w:t>
      </w:r>
    </w:p>
    <w:p w14:paraId="3C1EFC59" w14:textId="7E7C1F48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Monitoramento e avaliação de resultados</w:t>
      </w:r>
    </w:p>
    <w:p w14:paraId="7B2A266E" w14:textId="1B021D2B" w:rsidR="7EBBE2E0" w:rsidRDefault="7EBBE2E0" w:rsidP="183B8CC5">
      <w:pPr>
        <w:spacing w:before="240" w:after="240"/>
        <w:rPr>
          <w:rFonts w:asciiTheme="minorHAnsi" w:hAnsiTheme="minorHAnsi"/>
          <w:i/>
          <w:iCs/>
          <w:color w:val="666666"/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lastRenderedPageBreak/>
        <w:t>[Estabelecer indicadores para verificar se as ações foram realizadas, quem foi alcançado e quais mudanças foram produzidas. Distinguir a execução das atividades, o alcance da comunicação, a compreensão dos conteúdos e os efeitos mais amplos sobre conhecimentos, atitudes ou participação social].</w:t>
      </w:r>
    </w:p>
    <w:p w14:paraId="0A3E5498" w14:textId="1CC00835" w:rsidR="7EBBE2E0" w:rsidRPr="004A776D" w:rsidRDefault="7EBBE2E0" w:rsidP="183B8CC5">
      <w:pPr>
        <w:spacing w:before="240" w:after="240"/>
        <w:rPr>
          <w:lang w:val="pt-BR"/>
        </w:rPr>
      </w:pPr>
      <w:r w:rsidRPr="183B8CC5">
        <w:rPr>
          <w:rFonts w:eastAsia="Arial" w:cs="Arial"/>
          <w:b/>
          <w:bCs/>
          <w:lang w:val="pt-BR"/>
        </w:rPr>
        <w:t>Ética, transparência e sustentabilidade</w:t>
      </w:r>
    </w:p>
    <w:p w14:paraId="1D0BCE78" w14:textId="5BFD90C2" w:rsidR="7EBBE2E0" w:rsidRDefault="7EBBE2E0" w:rsidP="183B8CC5">
      <w:pPr>
        <w:spacing w:before="240" w:after="240"/>
        <w:rPr>
          <w:rFonts w:asciiTheme="minorHAnsi" w:hAnsiTheme="minorHAnsi"/>
          <w:i/>
          <w:iCs/>
          <w:color w:val="666666"/>
          <w:lang w:val="pt-BR"/>
        </w:rPr>
      </w:pPr>
      <w:r w:rsidRPr="183B8CC5">
        <w:rPr>
          <w:rFonts w:asciiTheme="minorHAnsi" w:hAnsiTheme="minorHAnsi"/>
          <w:i/>
          <w:iCs/>
          <w:color w:val="666666"/>
          <w:lang w:val="pt-BR"/>
        </w:rPr>
        <w:t>[Estabelecer critérios para comunicar resultados com responsabilidade, respeitar direitos autorais, proteger dados pessoais e a imagem dos participantes e explicitar incertezas e conflitos de interesse quando pertinentes].</w:t>
      </w:r>
    </w:p>
    <w:p w14:paraId="36686B1E" w14:textId="77777777" w:rsidR="7EBBE2E0" w:rsidRPr="004A776D" w:rsidRDefault="7EBBE2E0" w:rsidP="183B8CC5">
      <w:pPr>
        <w:jc w:val="both"/>
        <w:rPr>
          <w:lang w:val="pt-BR"/>
        </w:rPr>
      </w:pPr>
      <w:r w:rsidRPr="183B8CC5">
        <w:rPr>
          <w:lang w:val="pt-BR"/>
        </w:rPr>
        <w:t>O plano integrará o planejamento estratégico do Programa e envolverá docentes e discentes na produção de conteúdos e na realização de atividades de ensino, pesquisa e extensão. Sua execução contará com o apoio da Pró-Reitoria de Pós-Graduação (PROPG), da Pró-Reitoria de Extensão e Cultura (PROEC) e da Superintendência de Comunicação (SUCOM), conforme as atribuições de cada unidade.</w:t>
      </w:r>
    </w:p>
    <w:p w14:paraId="6B6F4DDC" w14:textId="2BCC0267" w:rsidR="32FDDBED" w:rsidRDefault="32FDDBED" w:rsidP="183B8CC5">
      <w:pPr>
        <w:spacing w:before="240" w:after="240"/>
        <w:jc w:val="both"/>
        <w:rPr>
          <w:rFonts w:eastAsia="Arial" w:cs="Arial"/>
          <w:lang w:val="pt-BR"/>
        </w:rPr>
      </w:pPr>
      <w:r w:rsidRPr="183B8CC5">
        <w:rPr>
          <w:rFonts w:eastAsia="Arial" w:cs="Arial"/>
          <w:lang w:val="pt-BR"/>
        </w:rPr>
        <w:t xml:space="preserve">Para facilitar a implementação e o acompanhamento, as ações </w:t>
      </w:r>
      <w:r w:rsidR="1DCB1DE9" w:rsidRPr="183B8CC5">
        <w:rPr>
          <w:rFonts w:eastAsia="Arial" w:cs="Arial"/>
          <w:lang w:val="pt-BR"/>
        </w:rPr>
        <w:t xml:space="preserve">são organizadas </w:t>
      </w:r>
      <w:r w:rsidRPr="183B8CC5">
        <w:rPr>
          <w:rFonts w:eastAsia="Arial" w:cs="Arial"/>
          <w:lang w:val="pt-BR"/>
        </w:rPr>
        <w:t xml:space="preserve">em </w:t>
      </w:r>
      <w:r w:rsidR="2095A332" w:rsidRPr="183B8CC5">
        <w:rPr>
          <w:rFonts w:eastAsia="Arial" w:cs="Arial"/>
          <w:lang w:val="pt-BR"/>
        </w:rPr>
        <w:t xml:space="preserve">uma </w:t>
      </w:r>
      <w:r w:rsidRPr="183B8CC5">
        <w:rPr>
          <w:rFonts w:eastAsia="Arial" w:cs="Arial"/>
          <w:lang w:val="pt-BR"/>
        </w:rPr>
        <w:t>matriz</w:t>
      </w:r>
      <w:r w:rsidR="2C415C0C" w:rsidRPr="183B8CC5">
        <w:rPr>
          <w:rFonts w:eastAsia="Arial" w:cs="Arial"/>
          <w:lang w:val="pt-BR"/>
        </w:rPr>
        <w:t xml:space="preserve"> que </w:t>
      </w:r>
      <w:r w:rsidRPr="183B8CC5">
        <w:rPr>
          <w:rFonts w:eastAsia="Arial" w:cs="Arial"/>
          <w:lang w:val="pt-BR"/>
        </w:rPr>
        <w:t>conecta os objetivos às atividades concretas e aos indicadores de avaliação.</w:t>
      </w:r>
    </w:p>
    <w:tbl>
      <w:tblPr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267"/>
        <w:gridCol w:w="3283"/>
        <w:gridCol w:w="3510"/>
      </w:tblGrid>
      <w:tr w:rsidR="183B8CC5" w14:paraId="44674DEA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6F73DED6" w14:textId="7507F000" w:rsidR="02B7266C" w:rsidRDefault="02B7266C" w:rsidP="183B8CC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183B8CC5">
              <w:rPr>
                <w:b/>
                <w:bCs/>
                <w:color w:val="auto"/>
                <w:sz w:val="20"/>
                <w:szCs w:val="20"/>
              </w:rPr>
              <w:t>Ação 1</w:t>
            </w:r>
          </w:p>
        </w:tc>
        <w:tc>
          <w:tcPr>
            <w:tcW w:w="6793" w:type="dxa"/>
            <w:gridSpan w:val="2"/>
            <w:vAlign w:val="center"/>
          </w:tcPr>
          <w:p w14:paraId="6A5F253F" w14:textId="5E5E3EB6" w:rsidR="02B7266C" w:rsidRDefault="02B7266C" w:rsidP="183B8CC5">
            <w:pPr>
              <w:spacing w:after="0"/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183B8CC5">
              <w:rPr>
                <w:rFonts w:asciiTheme="minorHAnsi" w:hAnsiTheme="minorHAnsi"/>
                <w:i/>
                <w:iCs/>
                <w:color w:val="808080" w:themeColor="background1" w:themeShade="80"/>
                <w:sz w:val="20"/>
                <w:szCs w:val="20"/>
              </w:rPr>
              <w:t>[título da ação]</w:t>
            </w:r>
          </w:p>
        </w:tc>
      </w:tr>
      <w:tr w:rsidR="183B8CC5" w14:paraId="17BFA036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5F4DB7F6" w14:textId="399EC3A9" w:rsidR="183B8CC5" w:rsidRDefault="183B8CC5" w:rsidP="183B8CC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183B8CC5">
              <w:rPr>
                <w:b/>
                <w:bCs/>
                <w:color w:val="auto"/>
                <w:sz w:val="20"/>
                <w:szCs w:val="20"/>
              </w:rPr>
              <w:t>Elemento</w:t>
            </w:r>
          </w:p>
        </w:tc>
        <w:tc>
          <w:tcPr>
            <w:tcW w:w="3283" w:type="dxa"/>
            <w:vAlign w:val="center"/>
          </w:tcPr>
          <w:p w14:paraId="2E2904FD" w14:textId="17BA213A" w:rsidR="183B8CC5" w:rsidRDefault="183B8CC5" w:rsidP="183B8CC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183B8CC5">
              <w:rPr>
                <w:b/>
                <w:bCs/>
                <w:color w:val="auto"/>
                <w:sz w:val="20"/>
                <w:szCs w:val="20"/>
              </w:rPr>
              <w:t>Pergunta orientadora</w:t>
            </w:r>
          </w:p>
        </w:tc>
        <w:tc>
          <w:tcPr>
            <w:tcW w:w="3510" w:type="dxa"/>
            <w:vAlign w:val="center"/>
          </w:tcPr>
          <w:p w14:paraId="4B5517A6" w14:textId="6A19E81A" w:rsidR="7B4C5A3A" w:rsidRDefault="7B4C5A3A" w:rsidP="183B8CC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183B8CC5">
              <w:rPr>
                <w:b/>
                <w:bCs/>
                <w:color w:val="auto"/>
                <w:sz w:val="20"/>
                <w:szCs w:val="20"/>
              </w:rPr>
              <w:t>Descrição da ação</w:t>
            </w:r>
          </w:p>
        </w:tc>
      </w:tr>
      <w:tr w:rsidR="183B8CC5" w:rsidRPr="004A776D" w14:paraId="21FD96A8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7F89866C" w14:textId="31219A80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Objetivo</w:t>
            </w:r>
          </w:p>
        </w:tc>
        <w:tc>
          <w:tcPr>
            <w:tcW w:w="3283" w:type="dxa"/>
            <w:vAlign w:val="center"/>
          </w:tcPr>
          <w:p w14:paraId="09FE17FB" w14:textId="5D9418E1" w:rsidR="183B8CC5" w:rsidRPr="004A776D" w:rsidRDefault="183B8CC5" w:rsidP="183B8CC5">
            <w:pPr>
              <w:spacing w:after="0"/>
              <w:rPr>
                <w:color w:val="auto"/>
                <w:sz w:val="20"/>
                <w:szCs w:val="20"/>
                <w:lang w:val="pt-BR"/>
              </w:rPr>
            </w:pPr>
            <w:r w:rsidRPr="004A776D">
              <w:rPr>
                <w:color w:val="auto"/>
                <w:sz w:val="20"/>
                <w:szCs w:val="20"/>
                <w:lang w:val="pt-BR"/>
              </w:rPr>
              <w:t>O que se pretende alcançar?</w:t>
            </w:r>
          </w:p>
        </w:tc>
        <w:tc>
          <w:tcPr>
            <w:tcW w:w="3510" w:type="dxa"/>
            <w:vAlign w:val="center"/>
          </w:tcPr>
          <w:p w14:paraId="6DD37A44" w14:textId="76191F5D" w:rsidR="183B8CC5" w:rsidRPr="004A776D" w:rsidRDefault="183B8CC5" w:rsidP="183B8CC5">
            <w:pPr>
              <w:rPr>
                <w:color w:val="auto"/>
                <w:sz w:val="20"/>
                <w:szCs w:val="20"/>
                <w:lang w:val="pt-BR"/>
              </w:rPr>
            </w:pPr>
          </w:p>
        </w:tc>
      </w:tr>
      <w:tr w:rsidR="183B8CC5" w14:paraId="075382A0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24B8E763" w14:textId="2E5A4234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Público</w:t>
            </w:r>
          </w:p>
        </w:tc>
        <w:tc>
          <w:tcPr>
            <w:tcW w:w="3283" w:type="dxa"/>
            <w:vAlign w:val="center"/>
          </w:tcPr>
          <w:p w14:paraId="69C45042" w14:textId="7245547D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Para quem?</w:t>
            </w:r>
          </w:p>
        </w:tc>
        <w:tc>
          <w:tcPr>
            <w:tcW w:w="3510" w:type="dxa"/>
            <w:vAlign w:val="center"/>
          </w:tcPr>
          <w:p w14:paraId="0900E172" w14:textId="0356A42B" w:rsidR="183B8CC5" w:rsidRDefault="183B8CC5" w:rsidP="183B8CC5">
            <w:pPr>
              <w:rPr>
                <w:color w:val="auto"/>
                <w:sz w:val="20"/>
                <w:szCs w:val="20"/>
              </w:rPr>
            </w:pPr>
          </w:p>
        </w:tc>
      </w:tr>
      <w:tr w:rsidR="183B8CC5" w:rsidRPr="004A776D" w14:paraId="1143E684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4F8C9115" w14:textId="57921C95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Mensagem</w:t>
            </w:r>
          </w:p>
        </w:tc>
        <w:tc>
          <w:tcPr>
            <w:tcW w:w="3283" w:type="dxa"/>
            <w:vAlign w:val="center"/>
          </w:tcPr>
          <w:p w14:paraId="5EEA769D" w14:textId="4B45639E" w:rsidR="183B8CC5" w:rsidRPr="004A776D" w:rsidRDefault="183B8CC5" w:rsidP="183B8CC5">
            <w:pPr>
              <w:spacing w:after="0"/>
              <w:rPr>
                <w:color w:val="auto"/>
                <w:sz w:val="20"/>
                <w:szCs w:val="20"/>
                <w:lang w:val="pt-BR"/>
              </w:rPr>
            </w:pPr>
            <w:r w:rsidRPr="004A776D">
              <w:rPr>
                <w:color w:val="auto"/>
                <w:sz w:val="20"/>
                <w:szCs w:val="20"/>
                <w:lang w:val="pt-BR"/>
              </w:rPr>
              <w:t>O que precisa ser compreendido?</w:t>
            </w:r>
          </w:p>
        </w:tc>
        <w:tc>
          <w:tcPr>
            <w:tcW w:w="3510" w:type="dxa"/>
            <w:vAlign w:val="center"/>
          </w:tcPr>
          <w:p w14:paraId="2C8C89F0" w14:textId="5B81CA95" w:rsidR="183B8CC5" w:rsidRPr="004A776D" w:rsidRDefault="183B8CC5" w:rsidP="183B8CC5">
            <w:pPr>
              <w:rPr>
                <w:color w:val="auto"/>
                <w:sz w:val="20"/>
                <w:szCs w:val="20"/>
                <w:lang w:val="pt-BR"/>
              </w:rPr>
            </w:pPr>
          </w:p>
        </w:tc>
      </w:tr>
      <w:tr w:rsidR="183B8CC5" w14:paraId="5CC2595E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133937D4" w14:textId="537C2515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Ação e canal</w:t>
            </w:r>
          </w:p>
        </w:tc>
        <w:tc>
          <w:tcPr>
            <w:tcW w:w="3283" w:type="dxa"/>
            <w:vAlign w:val="center"/>
          </w:tcPr>
          <w:p w14:paraId="4D317212" w14:textId="4B61109C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Como será realizada?</w:t>
            </w:r>
          </w:p>
        </w:tc>
        <w:tc>
          <w:tcPr>
            <w:tcW w:w="3510" w:type="dxa"/>
            <w:vAlign w:val="center"/>
          </w:tcPr>
          <w:p w14:paraId="5D91E285" w14:textId="20F17F33" w:rsidR="183B8CC5" w:rsidRDefault="183B8CC5" w:rsidP="183B8CC5">
            <w:pPr>
              <w:rPr>
                <w:color w:val="auto"/>
                <w:sz w:val="20"/>
                <w:szCs w:val="20"/>
              </w:rPr>
            </w:pPr>
          </w:p>
        </w:tc>
      </w:tr>
      <w:tr w:rsidR="183B8CC5" w14:paraId="09B24B09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505876C0" w14:textId="1E0CC961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Responsáveis</w:t>
            </w:r>
          </w:p>
        </w:tc>
        <w:tc>
          <w:tcPr>
            <w:tcW w:w="3283" w:type="dxa"/>
            <w:vAlign w:val="center"/>
          </w:tcPr>
          <w:p w14:paraId="5F64361D" w14:textId="55DFE4FA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Quem executará?</w:t>
            </w:r>
          </w:p>
        </w:tc>
        <w:tc>
          <w:tcPr>
            <w:tcW w:w="3510" w:type="dxa"/>
            <w:vAlign w:val="center"/>
          </w:tcPr>
          <w:p w14:paraId="5451BCC8" w14:textId="4B045ADE" w:rsidR="183B8CC5" w:rsidRDefault="183B8CC5" w:rsidP="183B8CC5">
            <w:pPr>
              <w:rPr>
                <w:color w:val="auto"/>
                <w:sz w:val="20"/>
                <w:szCs w:val="20"/>
              </w:rPr>
            </w:pPr>
          </w:p>
        </w:tc>
      </w:tr>
      <w:tr w:rsidR="183B8CC5" w14:paraId="5C46EC5B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240387D9" w14:textId="64F2C29C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Prazo</w:t>
            </w:r>
          </w:p>
        </w:tc>
        <w:tc>
          <w:tcPr>
            <w:tcW w:w="3283" w:type="dxa"/>
            <w:vAlign w:val="center"/>
          </w:tcPr>
          <w:p w14:paraId="40BA008A" w14:textId="52C8197A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Quando?</w:t>
            </w:r>
          </w:p>
        </w:tc>
        <w:tc>
          <w:tcPr>
            <w:tcW w:w="3510" w:type="dxa"/>
            <w:vAlign w:val="center"/>
          </w:tcPr>
          <w:p w14:paraId="5C9D8C3C" w14:textId="7DB2D096" w:rsidR="183B8CC5" w:rsidRDefault="183B8CC5" w:rsidP="183B8CC5">
            <w:pPr>
              <w:rPr>
                <w:color w:val="auto"/>
                <w:sz w:val="20"/>
                <w:szCs w:val="20"/>
              </w:rPr>
            </w:pPr>
          </w:p>
        </w:tc>
      </w:tr>
      <w:tr w:rsidR="183B8CC5" w14:paraId="4F1DDE3B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1D37EB39" w14:textId="7452424E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Recursos</w:t>
            </w:r>
          </w:p>
        </w:tc>
        <w:tc>
          <w:tcPr>
            <w:tcW w:w="3283" w:type="dxa"/>
            <w:vAlign w:val="center"/>
          </w:tcPr>
          <w:p w14:paraId="0F3136AF" w14:textId="6E9CB132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O que será necessário?</w:t>
            </w:r>
          </w:p>
        </w:tc>
        <w:tc>
          <w:tcPr>
            <w:tcW w:w="3510" w:type="dxa"/>
            <w:vAlign w:val="center"/>
          </w:tcPr>
          <w:p w14:paraId="3CE198E9" w14:textId="3802B245" w:rsidR="183B8CC5" w:rsidRDefault="183B8CC5" w:rsidP="183B8CC5">
            <w:pPr>
              <w:rPr>
                <w:color w:val="auto"/>
                <w:sz w:val="20"/>
                <w:szCs w:val="20"/>
              </w:rPr>
            </w:pPr>
          </w:p>
        </w:tc>
      </w:tr>
      <w:tr w:rsidR="183B8CC5" w14:paraId="0487A624" w14:textId="77777777" w:rsidTr="183B8CC5">
        <w:trPr>
          <w:trHeight w:val="300"/>
          <w:jc w:val="center"/>
        </w:trPr>
        <w:tc>
          <w:tcPr>
            <w:tcW w:w="2267" w:type="dxa"/>
            <w:vAlign w:val="center"/>
          </w:tcPr>
          <w:p w14:paraId="08D87B9F" w14:textId="0CF1005E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Indicadores</w:t>
            </w:r>
          </w:p>
        </w:tc>
        <w:tc>
          <w:tcPr>
            <w:tcW w:w="3283" w:type="dxa"/>
            <w:vAlign w:val="center"/>
          </w:tcPr>
          <w:p w14:paraId="18478986" w14:textId="18CAE928" w:rsidR="183B8CC5" w:rsidRDefault="183B8CC5" w:rsidP="183B8CC5">
            <w:pPr>
              <w:spacing w:after="0"/>
              <w:rPr>
                <w:color w:val="auto"/>
                <w:sz w:val="20"/>
                <w:szCs w:val="20"/>
              </w:rPr>
            </w:pPr>
            <w:r w:rsidRPr="183B8CC5">
              <w:rPr>
                <w:color w:val="auto"/>
                <w:sz w:val="20"/>
                <w:szCs w:val="20"/>
              </w:rPr>
              <w:t>Como será avaliado?</w:t>
            </w:r>
          </w:p>
        </w:tc>
        <w:tc>
          <w:tcPr>
            <w:tcW w:w="3510" w:type="dxa"/>
            <w:vAlign w:val="center"/>
          </w:tcPr>
          <w:p w14:paraId="61163121" w14:textId="5FA76A79" w:rsidR="183B8CC5" w:rsidRDefault="183B8CC5" w:rsidP="183B8CC5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349F6070" w14:textId="3AA65B94" w:rsidR="183B8CC5" w:rsidRDefault="183B8CC5" w:rsidP="183B8CC5">
      <w:pPr>
        <w:jc w:val="both"/>
        <w:rPr>
          <w:lang w:val="pt-BR"/>
        </w:rPr>
      </w:pPr>
    </w:p>
    <w:p w14:paraId="17B19FF4" w14:textId="5669D09C" w:rsidR="183B8CC5" w:rsidRDefault="183B8CC5" w:rsidP="183B8CC5">
      <w:pPr>
        <w:jc w:val="both"/>
        <w:rPr>
          <w:lang w:val="pt-BR"/>
        </w:rPr>
      </w:pPr>
    </w:p>
    <w:sectPr w:rsidR="183B8CC5" w:rsidSect="00034616">
      <w:headerReference w:type="default" r:id="rId11"/>
      <w:footerReference w:type="default" r:id="rId12"/>
      <w:pgSz w:w="11906" w:h="16838"/>
      <w:pgMar w:top="2041" w:right="1417" w:bottom="1361" w:left="1417" w:header="567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DF5E" w14:textId="77777777" w:rsidR="005E1821" w:rsidRDefault="005E1821">
      <w:pPr>
        <w:spacing w:after="0" w:line="240" w:lineRule="auto"/>
      </w:pPr>
      <w:r>
        <w:separator/>
      </w:r>
    </w:p>
  </w:endnote>
  <w:endnote w:type="continuationSeparator" w:id="0">
    <w:p w14:paraId="45F473B2" w14:textId="77777777" w:rsidR="005E1821" w:rsidRDefault="005E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E884" w14:textId="77777777" w:rsidR="00095038" w:rsidRPr="00292307" w:rsidRDefault="00A57713">
    <w:pPr>
      <w:pStyle w:val="Rodap"/>
      <w:jc w:val="center"/>
      <w:rPr>
        <w:lang w:val="pt-BR"/>
      </w:rPr>
    </w:pPr>
    <w:r w:rsidRPr="00292307">
      <w:rPr>
        <w:color w:val="595959"/>
        <w:sz w:val="16"/>
        <w:lang w:val="pt-BR"/>
      </w:rPr>
      <w:t>Universidade Federal do Paraná – UFPR | Pró-Reitoria de Pós-Graduação – PROPG</w:t>
    </w:r>
  </w:p>
  <w:p w14:paraId="0195C741" w14:textId="77777777" w:rsidR="00095038" w:rsidRDefault="00A57713">
    <w:pPr>
      <w:spacing w:before="40"/>
      <w:jc w:val="center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29230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40753" w14:textId="77777777" w:rsidR="005E1821" w:rsidRDefault="005E1821">
      <w:pPr>
        <w:spacing w:after="0" w:line="240" w:lineRule="auto"/>
      </w:pPr>
      <w:r>
        <w:separator/>
      </w:r>
    </w:p>
  </w:footnote>
  <w:footnote w:type="continuationSeparator" w:id="0">
    <w:p w14:paraId="3D15092E" w14:textId="77777777" w:rsidR="005E1821" w:rsidRDefault="005E1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104A" w14:textId="77777777" w:rsidR="00095038" w:rsidRDefault="00095038">
    <w:pPr>
      <w:pStyle w:val="Cabealho"/>
      <w:spacing w:line="20" w:lineRule="exact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535"/>
      <w:gridCol w:w="4535"/>
    </w:tblGrid>
    <w:tr w:rsidR="00095038" w14:paraId="393E8DF3" w14:textId="77777777">
      <w:tc>
        <w:tcPr>
          <w:tcW w:w="4535" w:type="dxa"/>
        </w:tcPr>
        <w:p w14:paraId="03DBAFB8" w14:textId="77777777" w:rsidR="00095038" w:rsidRDefault="00A57713">
          <w:pPr>
            <w:spacing w:after="80"/>
          </w:pPr>
          <w:r>
            <w:rPr>
              <w:noProof/>
            </w:rPr>
            <w:drawing>
              <wp:inline distT="0" distB="0" distL="0" distR="0" wp14:anchorId="42A6028E" wp14:editId="75BCD188">
                <wp:extent cx="1584000" cy="71764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p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717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</w:tcPr>
        <w:p w14:paraId="1DF0C83D" w14:textId="77777777" w:rsidR="00095038" w:rsidRDefault="00A57713">
          <w:pPr>
            <w:spacing w:after="80"/>
            <w:jc w:val="right"/>
          </w:pPr>
          <w:r>
            <w:rPr>
              <w:noProof/>
            </w:rPr>
            <w:drawing>
              <wp:inline distT="0" distB="0" distL="0" distR="0" wp14:anchorId="67BF4757" wp14:editId="3020B50A">
                <wp:extent cx="1007999" cy="645572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fpr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999" cy="6455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D86930" w14:textId="77777777" w:rsidR="00095038" w:rsidRDefault="00095038">
    <w:pPr>
      <w:pBdr>
        <w:bottom w:val="single" w:sz="8" w:space="2" w:color="00558F"/>
      </w:pBdr>
      <w:spacing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1012590">
    <w:abstractNumId w:val="8"/>
  </w:num>
  <w:num w:numId="2" w16cid:durableId="987244213">
    <w:abstractNumId w:val="6"/>
  </w:num>
  <w:num w:numId="3" w16cid:durableId="1843276848">
    <w:abstractNumId w:val="5"/>
  </w:num>
  <w:num w:numId="4" w16cid:durableId="802649340">
    <w:abstractNumId w:val="4"/>
  </w:num>
  <w:num w:numId="5" w16cid:durableId="1224029764">
    <w:abstractNumId w:val="7"/>
  </w:num>
  <w:num w:numId="6" w16cid:durableId="1006636931">
    <w:abstractNumId w:val="3"/>
  </w:num>
  <w:num w:numId="7" w16cid:durableId="815530233">
    <w:abstractNumId w:val="2"/>
  </w:num>
  <w:num w:numId="8" w16cid:durableId="1668364393">
    <w:abstractNumId w:val="1"/>
  </w:num>
  <w:num w:numId="9" w16cid:durableId="428350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A0B"/>
    <w:rsid w:val="0006063C"/>
    <w:rsid w:val="00095038"/>
    <w:rsid w:val="0015074B"/>
    <w:rsid w:val="00171AF8"/>
    <w:rsid w:val="00257E83"/>
    <w:rsid w:val="00292307"/>
    <w:rsid w:val="0029639D"/>
    <w:rsid w:val="00326F90"/>
    <w:rsid w:val="00495F91"/>
    <w:rsid w:val="004A776D"/>
    <w:rsid w:val="005977BD"/>
    <w:rsid w:val="005E1821"/>
    <w:rsid w:val="006A5DB3"/>
    <w:rsid w:val="007A99B2"/>
    <w:rsid w:val="007F0B03"/>
    <w:rsid w:val="008D5106"/>
    <w:rsid w:val="00A05C74"/>
    <w:rsid w:val="00A5525C"/>
    <w:rsid w:val="00A57713"/>
    <w:rsid w:val="00AA1D8D"/>
    <w:rsid w:val="00B47730"/>
    <w:rsid w:val="00CB0664"/>
    <w:rsid w:val="00FC693F"/>
    <w:rsid w:val="00FD2340"/>
    <w:rsid w:val="017D9455"/>
    <w:rsid w:val="01DF8E5C"/>
    <w:rsid w:val="02B7266C"/>
    <w:rsid w:val="06430B3C"/>
    <w:rsid w:val="08081165"/>
    <w:rsid w:val="09BE6111"/>
    <w:rsid w:val="0A180689"/>
    <w:rsid w:val="0AED866E"/>
    <w:rsid w:val="10628634"/>
    <w:rsid w:val="136EB0CA"/>
    <w:rsid w:val="167E9247"/>
    <w:rsid w:val="183B8CC5"/>
    <w:rsid w:val="18B25FC5"/>
    <w:rsid w:val="1ABEA76E"/>
    <w:rsid w:val="1CFD4318"/>
    <w:rsid w:val="1D43F450"/>
    <w:rsid w:val="1DCB1DE9"/>
    <w:rsid w:val="1DF35B0C"/>
    <w:rsid w:val="1FFC0294"/>
    <w:rsid w:val="2095A332"/>
    <w:rsid w:val="2103C084"/>
    <w:rsid w:val="21C4D890"/>
    <w:rsid w:val="21F56DC3"/>
    <w:rsid w:val="235642CC"/>
    <w:rsid w:val="237179B2"/>
    <w:rsid w:val="2C415C0C"/>
    <w:rsid w:val="2F77CE7C"/>
    <w:rsid w:val="32FDDBED"/>
    <w:rsid w:val="342E6C82"/>
    <w:rsid w:val="345D7722"/>
    <w:rsid w:val="389A6E3E"/>
    <w:rsid w:val="3B1632CA"/>
    <w:rsid w:val="3B8A31E5"/>
    <w:rsid w:val="3CF4AB42"/>
    <w:rsid w:val="3E49FD8A"/>
    <w:rsid w:val="3F7738A9"/>
    <w:rsid w:val="408D4AEC"/>
    <w:rsid w:val="40E4B664"/>
    <w:rsid w:val="41E2F020"/>
    <w:rsid w:val="42504441"/>
    <w:rsid w:val="4316C467"/>
    <w:rsid w:val="45372094"/>
    <w:rsid w:val="4553FA3A"/>
    <w:rsid w:val="45F2759C"/>
    <w:rsid w:val="46C13B1C"/>
    <w:rsid w:val="4D670313"/>
    <w:rsid w:val="502686FF"/>
    <w:rsid w:val="54C64E22"/>
    <w:rsid w:val="56F0EDCE"/>
    <w:rsid w:val="58239C53"/>
    <w:rsid w:val="58625330"/>
    <w:rsid w:val="5B76BF97"/>
    <w:rsid w:val="5BFD9849"/>
    <w:rsid w:val="5CF80FF0"/>
    <w:rsid w:val="6242B6C2"/>
    <w:rsid w:val="62600785"/>
    <w:rsid w:val="6655FB19"/>
    <w:rsid w:val="6693047D"/>
    <w:rsid w:val="68E2CA58"/>
    <w:rsid w:val="690F4DA7"/>
    <w:rsid w:val="6E647C00"/>
    <w:rsid w:val="6EEF8A6B"/>
    <w:rsid w:val="6F6F1DC0"/>
    <w:rsid w:val="70494594"/>
    <w:rsid w:val="729741BE"/>
    <w:rsid w:val="77680C31"/>
    <w:rsid w:val="7B4C5A3A"/>
    <w:rsid w:val="7C1AEA17"/>
    <w:rsid w:val="7E0E3559"/>
    <w:rsid w:val="7EBBE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F801D"/>
  <w14:defaultImageDpi w14:val="300"/>
  <w15:docId w15:val="{1A080A12-5DB2-4662-9AAE-9E3E4BF5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558F"/>
      <w:spacing w:val="5"/>
      <w:kern w:val="28"/>
      <w:sz w:val="3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mrio2">
    <w:name w:val="toc 2"/>
    <w:basedOn w:val="Normal"/>
    <w:next w:val="Normal"/>
    <w:autoRedefine/>
    <w:uiPriority w:val="39"/>
    <w:unhideWhenUsed/>
    <w:rsid w:val="00292307"/>
    <w:pPr>
      <w:spacing w:after="100"/>
      <w:ind w:left="220"/>
    </w:pPr>
  </w:style>
  <w:style w:type="character" w:styleId="Hyperlink">
    <w:name w:val="Hyperlink"/>
    <w:basedOn w:val="Fontepargpadro"/>
    <w:uiPriority w:val="99"/>
    <w:unhideWhenUsed/>
    <w:rsid w:val="00292307"/>
    <w:rPr>
      <w:color w:val="0000FF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A05C7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995a75-1e06-4e8b-837a-d0e9ec676976" xsi:nil="true"/>
    <descri_x00e7__x00e3_o xmlns="6fe3cc59-da52-4ea3-acab-37f0c7fdb409" xsi:nil="true"/>
    <lcf76f155ced4ddcb4097134ff3c332f xmlns="6fe3cc59-da52-4ea3-acab-37f0c7fdb409">
      <Terms xmlns="http://schemas.microsoft.com/office/infopath/2007/PartnerControls"/>
    </lcf76f155ced4ddcb4097134ff3c332f>
    <linkEditalorginal xmlns="6fe3cc59-da52-4ea3-acab-37f0c7fdb409">
      <Url xsi:nil="true"/>
      <Description xsi:nil="true"/>
    </linkEditalorgina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249E28D647D844AB9C993D62C0C604" ma:contentTypeVersion="19" ma:contentTypeDescription="Crie um novo documento." ma:contentTypeScope="" ma:versionID="1ab5eb52c91556189081af968014e3f8">
  <xsd:schema xmlns:xsd="http://www.w3.org/2001/XMLSchema" xmlns:xs="http://www.w3.org/2001/XMLSchema" xmlns:p="http://schemas.microsoft.com/office/2006/metadata/properties" xmlns:ns2="6fe3cc59-da52-4ea3-acab-37f0c7fdb409" xmlns:ns3="b2995a75-1e06-4e8b-837a-d0e9ec676976" targetNamespace="http://schemas.microsoft.com/office/2006/metadata/properties" ma:root="true" ma:fieldsID="a9e8baaa7606bcfe9d5e98c4358839db" ns2:_="" ns3:_="">
    <xsd:import namespace="6fe3cc59-da52-4ea3-acab-37f0c7fdb409"/>
    <xsd:import namespace="b2995a75-1e06-4e8b-837a-d0e9ec676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descri_x00e7__x00e3_o" minOccurs="0"/>
                <xsd:element ref="ns2:linkEditalorg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3cc59-da52-4ea3-acab-37f0c7fdb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a5e3a396-6ff9-41c4-9ea6-a3ac188d4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scri_x00e7__x00e3_o" ma:index="25" nillable="true" ma:displayName="descrição" ma:format="Dropdown" ma:internalName="descri_x00e7__x00e3_o">
      <xsd:simpleType>
        <xsd:restriction base="dms:Text">
          <xsd:maxLength value="255"/>
        </xsd:restriction>
      </xsd:simpleType>
    </xsd:element>
    <xsd:element name="linkEditalorginal" ma:index="26" nillable="true" ma:displayName="link Edital orginal" ma:format="Hyperlink" ma:internalName="linkEditalorgina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95a75-1e06-4e8b-837a-d0e9ec676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c8b2d36-3423-417e-b8da-71c86aa474d0}" ma:internalName="TaxCatchAll" ma:showField="CatchAllData" ma:web="b2995a75-1e06-4e8b-837a-d0e9ec676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561AA-AAF2-4D0B-A283-AA47B52FEF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53C29-64FE-471D-9C37-17586D4E84A7}">
  <ds:schemaRefs>
    <ds:schemaRef ds:uri="http://schemas.microsoft.com/office/2006/metadata/properties"/>
    <ds:schemaRef ds:uri="http://schemas.microsoft.com/office/infopath/2007/PartnerControls"/>
    <ds:schemaRef ds:uri="b2995a75-1e06-4e8b-837a-d0e9ec676976"/>
    <ds:schemaRef ds:uri="6fe3cc59-da52-4ea3-acab-37f0c7fdb40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5BE755-B0BE-4BC3-B590-1A07B22FC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3cc59-da52-4ea3-acab-37f0c7fdb409"/>
    <ds:schemaRef ds:uri="b2995a75-1e06-4e8b-837a-d0e9ec676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2325</Words>
  <Characters>12561</Characters>
  <Application>Microsoft Office Word</Application>
  <DocSecurity>0</DocSecurity>
  <Lines>104</Lines>
  <Paragraphs>29</Paragraphs>
  <ScaleCrop>false</ScaleCrop>
  <Manager/>
  <Company/>
  <LinksUpToDate>false</LinksUpToDate>
  <CharactersWithSpaces>14857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Popularização da ciência — Modelo para APCN</dc:title>
  <dc:subject/>
  <dc:creator>PROPG | UFPR</dc:creator>
  <cp:keywords/>
  <dc:description>generated by python-docx</dc:description>
  <cp:lastModifiedBy>Renata Savoini</cp:lastModifiedBy>
  <cp:revision>11</cp:revision>
  <dcterms:created xsi:type="dcterms:W3CDTF">2013-12-23T23:15:00Z</dcterms:created>
  <dcterms:modified xsi:type="dcterms:W3CDTF">2026-10-13T15:33:00Z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0x01010094249E28D647D844AB9C993D62C0C604</vt:lpwstr>
  </property>
  <property fmtid="{D5CDD505-2E9C-101B-9397-08002B2CF9AE}" pid="3" name="MediaServiceImageTags">
    <vt:lpwstr/>
  </property>
</Properties>
</file>