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A324" w14:textId="263DC5D9" w:rsidR="00AF73C4" w:rsidRPr="00F222CF" w:rsidRDefault="00AF73C4" w:rsidP="006674E7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0" w:name="_Toc147743228"/>
      <w:r w:rsidRPr="467A9940">
        <w:rPr>
          <w:rFonts w:asciiTheme="majorHAnsi" w:hAnsiTheme="majorHAnsi" w:cstheme="majorBidi"/>
          <w:sz w:val="22"/>
          <w:szCs w:val="22"/>
        </w:rPr>
        <w:t>AUTOAVALIAÇÃO DA PÓS-GRADUAÇÃO STRICTO SENSU</w:t>
      </w:r>
      <w:bookmarkEnd w:id="0"/>
    </w:p>
    <w:p w14:paraId="139105A8" w14:textId="40D2B04E" w:rsidR="00AF73C4" w:rsidRDefault="00AF73C4" w:rsidP="22C54F8E">
      <w:pPr>
        <w:jc w:val="both"/>
        <w:rPr>
          <w:rFonts w:asciiTheme="majorHAnsi" w:hAnsiTheme="majorHAnsi" w:cstheme="majorBidi"/>
          <w:b/>
          <w:bCs/>
          <w:sz w:val="22"/>
          <w:szCs w:val="22"/>
        </w:rPr>
      </w:pPr>
    </w:p>
    <w:p w14:paraId="61EB3396" w14:textId="5DBC6D20" w:rsidR="00F222CF" w:rsidRDefault="00AC5427" w:rsidP="489C02C9">
      <w:pPr>
        <w:jc w:val="both"/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ab/>
      </w:r>
      <w:r w:rsidRPr="489C02C9">
        <w:rPr>
          <w:rFonts w:asciiTheme="majorHAnsi" w:hAnsiTheme="majorHAnsi" w:cstheme="majorBidi"/>
          <w:sz w:val="22"/>
          <w:szCs w:val="22"/>
        </w:rPr>
        <w:t xml:space="preserve">Este documento </w:t>
      </w:r>
      <w:r w:rsidR="00F00597" w:rsidRPr="489C02C9">
        <w:rPr>
          <w:rFonts w:asciiTheme="majorHAnsi" w:hAnsiTheme="majorHAnsi" w:cstheme="majorBidi"/>
          <w:sz w:val="22"/>
          <w:szCs w:val="22"/>
        </w:rPr>
        <w:t xml:space="preserve">apresenta </w:t>
      </w:r>
      <w:r w:rsidR="005E38F9" w:rsidRPr="489C02C9">
        <w:rPr>
          <w:rFonts w:asciiTheme="majorHAnsi" w:hAnsiTheme="majorHAnsi" w:cstheme="majorBidi"/>
          <w:sz w:val="22"/>
          <w:szCs w:val="22"/>
        </w:rPr>
        <w:t xml:space="preserve">informações sobre o processo de autoavaliação da pós-graduação e </w:t>
      </w:r>
      <w:r w:rsidR="00F00597" w:rsidRPr="489C02C9">
        <w:rPr>
          <w:rFonts w:asciiTheme="majorHAnsi" w:hAnsiTheme="majorHAnsi" w:cstheme="majorBidi"/>
          <w:sz w:val="22"/>
          <w:szCs w:val="22"/>
        </w:rPr>
        <w:t xml:space="preserve">um roteiro para </w:t>
      </w:r>
      <w:r w:rsidR="00EF2D6A">
        <w:rPr>
          <w:rFonts w:asciiTheme="majorHAnsi" w:hAnsiTheme="majorHAnsi" w:cstheme="majorBidi"/>
          <w:sz w:val="22"/>
          <w:szCs w:val="22"/>
        </w:rPr>
        <w:t xml:space="preserve">subsidiar </w:t>
      </w:r>
      <w:r w:rsidR="00F00597" w:rsidRPr="489C02C9">
        <w:rPr>
          <w:rFonts w:asciiTheme="majorHAnsi" w:hAnsiTheme="majorHAnsi" w:cstheme="majorBidi"/>
          <w:sz w:val="22"/>
          <w:szCs w:val="22"/>
        </w:rPr>
        <w:t xml:space="preserve">elaboração do plano e </w:t>
      </w:r>
      <w:r w:rsidR="00EF2D6A">
        <w:rPr>
          <w:rFonts w:asciiTheme="majorHAnsi" w:hAnsiTheme="majorHAnsi" w:cstheme="majorBidi"/>
          <w:sz w:val="22"/>
          <w:szCs w:val="22"/>
        </w:rPr>
        <w:t xml:space="preserve">do </w:t>
      </w:r>
      <w:r w:rsidR="00F00597" w:rsidRPr="489C02C9">
        <w:rPr>
          <w:rFonts w:asciiTheme="majorHAnsi" w:hAnsiTheme="majorHAnsi" w:cstheme="majorBidi"/>
          <w:sz w:val="22"/>
          <w:szCs w:val="22"/>
        </w:rPr>
        <w:t xml:space="preserve">relatório de </w:t>
      </w:r>
      <w:r w:rsidRPr="489C02C9">
        <w:rPr>
          <w:rFonts w:asciiTheme="majorHAnsi" w:hAnsiTheme="majorHAnsi" w:cstheme="majorBidi"/>
          <w:sz w:val="22"/>
          <w:szCs w:val="22"/>
        </w:rPr>
        <w:t>autoavaliação d</w:t>
      </w:r>
      <w:r w:rsidR="00F00597" w:rsidRPr="489C02C9">
        <w:rPr>
          <w:rFonts w:asciiTheme="majorHAnsi" w:hAnsiTheme="majorHAnsi" w:cstheme="majorBidi"/>
          <w:sz w:val="22"/>
          <w:szCs w:val="22"/>
        </w:rPr>
        <w:t xml:space="preserve">o programa de </w:t>
      </w:r>
      <w:r w:rsidRPr="489C02C9">
        <w:rPr>
          <w:rFonts w:asciiTheme="majorHAnsi" w:hAnsiTheme="majorHAnsi" w:cstheme="majorBidi"/>
          <w:sz w:val="22"/>
          <w:szCs w:val="22"/>
        </w:rPr>
        <w:t>pós-graduação</w:t>
      </w:r>
      <w:r w:rsidR="01D496C4" w:rsidRPr="489C02C9">
        <w:rPr>
          <w:rFonts w:asciiTheme="majorHAnsi" w:hAnsiTheme="majorHAnsi" w:cstheme="majorBidi"/>
          <w:sz w:val="22"/>
          <w:szCs w:val="22"/>
        </w:rPr>
        <w:t xml:space="preserve"> da UFPR</w:t>
      </w:r>
      <w:r w:rsidR="00EF2D6A">
        <w:rPr>
          <w:rFonts w:asciiTheme="majorHAnsi" w:hAnsiTheme="majorHAnsi" w:cstheme="majorBidi"/>
          <w:sz w:val="22"/>
          <w:szCs w:val="22"/>
        </w:rPr>
        <w:t xml:space="preserve"> a ser apresentado para a CAPES</w:t>
      </w:r>
      <w:r w:rsidR="00F00597" w:rsidRPr="489C02C9">
        <w:rPr>
          <w:rFonts w:asciiTheme="majorHAnsi" w:hAnsiTheme="majorHAnsi" w:cstheme="majorBidi"/>
          <w:sz w:val="22"/>
          <w:szCs w:val="22"/>
        </w:rPr>
        <w:t>.</w:t>
      </w:r>
      <w:r w:rsidR="005E38F9" w:rsidRPr="489C02C9">
        <w:rPr>
          <w:rFonts w:asciiTheme="majorHAnsi" w:hAnsiTheme="majorHAnsi" w:cstheme="majorBidi"/>
          <w:sz w:val="22"/>
          <w:szCs w:val="22"/>
        </w:rPr>
        <w:t xml:space="preserve"> Este roteiro foi elaborado considerando os </w:t>
      </w:r>
      <w:r w:rsidR="005E38F9" w:rsidRPr="00EF2D6A">
        <w:rPr>
          <w:rFonts w:asciiTheme="majorHAnsi" w:hAnsiTheme="majorHAnsi" w:cstheme="majorBidi"/>
          <w:sz w:val="22"/>
          <w:szCs w:val="22"/>
          <w:u w:val="single"/>
        </w:rPr>
        <w:t>requisitos mínimos</w:t>
      </w:r>
      <w:r w:rsidR="005E38F9" w:rsidRPr="489C02C9">
        <w:rPr>
          <w:rFonts w:asciiTheme="majorHAnsi" w:hAnsiTheme="majorHAnsi" w:cstheme="majorBidi"/>
          <w:sz w:val="22"/>
          <w:szCs w:val="22"/>
        </w:rPr>
        <w:t xml:space="preserve"> presentes no relatório do Grupo de Trabalho da CAPES sobre o tema.</w:t>
      </w:r>
    </w:p>
    <w:p w14:paraId="773797E3" w14:textId="77777777" w:rsidR="00F00597" w:rsidRDefault="00F00597" w:rsidP="0DA278E1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7FBA1EBD" w14:textId="167A9473" w:rsidR="00F00597" w:rsidRDefault="00F00597" w:rsidP="0DA278E1">
      <w:pPr>
        <w:jc w:val="both"/>
        <w:rPr>
          <w:rFonts w:asciiTheme="majorHAnsi" w:hAnsiTheme="majorHAnsi" w:cstheme="majorBidi"/>
          <w:sz w:val="22"/>
          <w:szCs w:val="22"/>
        </w:rPr>
      </w:pPr>
      <w:r>
        <w:rPr>
          <w:rFonts w:asciiTheme="majorHAnsi" w:hAnsiTheme="majorHAnsi" w:cstheme="majorBidi"/>
          <w:sz w:val="22"/>
          <w:szCs w:val="22"/>
        </w:rPr>
        <w:t xml:space="preserve"> </w:t>
      </w:r>
      <w:r>
        <w:rPr>
          <w:rFonts w:asciiTheme="majorHAnsi" w:hAnsiTheme="majorHAnsi" w:cstheme="majorBidi"/>
          <w:sz w:val="22"/>
          <w:szCs w:val="22"/>
        </w:rPr>
        <w:tab/>
      </w:r>
      <w:r w:rsidRPr="00F00597">
        <w:rPr>
          <w:rFonts w:asciiTheme="majorHAnsi" w:hAnsiTheme="majorHAnsi" w:cstheme="majorBidi"/>
          <w:sz w:val="22"/>
          <w:szCs w:val="22"/>
        </w:rPr>
        <w:t xml:space="preserve">O documento com as diretrizes para Autoavaliação de Programas de Pós-Graduação do GT CAPES está disponível em </w:t>
      </w:r>
      <w:hyperlink r:id="rId11" w:history="1">
        <w:r w:rsidR="005E38F9" w:rsidRPr="00B86841">
          <w:rPr>
            <w:rStyle w:val="Hyperlink"/>
            <w:rFonts w:asciiTheme="majorHAnsi" w:hAnsiTheme="majorHAnsi" w:cstheme="majorBidi"/>
            <w:sz w:val="22"/>
            <w:szCs w:val="22"/>
          </w:rPr>
          <w:t>https://www.gov.br/capes/pt-br/centrais-de-conteudo/10062019-autoavaliacao-de-programas-de-pos-graduacao-pdf</w:t>
        </w:r>
      </w:hyperlink>
      <w:r w:rsidR="005E38F9">
        <w:rPr>
          <w:rFonts w:asciiTheme="majorHAnsi" w:hAnsiTheme="majorHAnsi" w:cstheme="majorBidi"/>
          <w:sz w:val="22"/>
          <w:szCs w:val="22"/>
        </w:rPr>
        <w:t>.</w:t>
      </w:r>
    </w:p>
    <w:p w14:paraId="21D9ADD6" w14:textId="779DBA71" w:rsidR="005E38F9" w:rsidRDefault="005E38F9" w:rsidP="0DA278E1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4A61D8AA" w14:textId="527B1796" w:rsidR="005E38F9" w:rsidRDefault="00841A8F" w:rsidP="0DA278E1">
      <w:pPr>
        <w:jc w:val="both"/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</w:pP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ab/>
      </w:r>
      <w:r w:rsidR="005E38F9" w:rsidRPr="00841A8F">
        <w:rPr>
          <w:rFonts w:asciiTheme="majorHAnsi" w:hAnsiTheme="majorHAnsi" w:cstheme="majorHAnsi"/>
          <w:sz w:val="22"/>
          <w:szCs w:val="22"/>
        </w:rPr>
        <w:t xml:space="preserve">Ao elaborar seu plano e relatório de autoavaliação, cada PPG deverá considerar as informações de </w:t>
      </w:r>
      <w:r w:rsidR="005E38F9" w:rsidRPr="00841A8F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sua </w:t>
      </w:r>
      <w:hyperlink r:id="rId12" w:tgtFrame="_blank" w:history="1">
        <w:r w:rsidR="005E38F9" w:rsidRPr="00841A8F">
          <w:rPr>
            <w:rStyle w:val="Hyperlink"/>
            <w:rFonts w:asciiTheme="majorHAnsi" w:hAnsiTheme="majorHAnsi" w:cstheme="majorHAnsi"/>
            <w:color w:val="1155CC"/>
            <w:sz w:val="22"/>
            <w:szCs w:val="22"/>
            <w:shd w:val="clear" w:color="auto" w:fill="FFFFFF"/>
          </w:rPr>
          <w:t>Área de Avaliação da CAPES</w:t>
        </w:r>
      </w:hyperlink>
      <w:r w:rsidR="005E38F9" w:rsidRPr="00841A8F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, em especial o </w:t>
      </w:r>
      <w:r w:rsidR="005E38F9" w:rsidRPr="00841A8F">
        <w:rPr>
          <w:rFonts w:asciiTheme="majorHAnsi" w:hAnsiTheme="majorHAnsi" w:cstheme="majorHAnsi"/>
          <w:b/>
          <w:bCs/>
          <w:color w:val="333333"/>
          <w:sz w:val="22"/>
          <w:szCs w:val="22"/>
          <w:shd w:val="clear" w:color="auto" w:fill="FFFFFF"/>
        </w:rPr>
        <w:t>Documento de Área</w:t>
      </w:r>
      <w:r w:rsidR="005E38F9" w:rsidRPr="00841A8F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, o </w:t>
      </w:r>
      <w:r w:rsidR="005E38F9" w:rsidRPr="00841A8F">
        <w:rPr>
          <w:rFonts w:asciiTheme="majorHAnsi" w:hAnsiTheme="majorHAnsi" w:cstheme="majorHAnsi"/>
          <w:b/>
          <w:bCs/>
          <w:color w:val="333333"/>
          <w:sz w:val="22"/>
          <w:szCs w:val="22"/>
          <w:shd w:val="clear" w:color="auto" w:fill="FFFFFF"/>
        </w:rPr>
        <w:t>Documento Orientador de APCN</w:t>
      </w:r>
      <w:r w:rsidR="005E38F9" w:rsidRPr="00841A8F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 (que contém os requisitos mínimos para criação de um </w:t>
      </w: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curso</w:t>
      </w:r>
      <w:r w:rsidR="005E38F9" w:rsidRPr="00841A8F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)</w:t>
      </w: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,</w:t>
      </w:r>
      <w:r w:rsidR="005E38F9" w:rsidRPr="00841A8F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  e os relatórios dos Seminários de Meio Termo, além de eventuais orientações para avaliação que estejam disponíveis na página da área.</w:t>
      </w:r>
    </w:p>
    <w:p w14:paraId="279EE2AE" w14:textId="77777777" w:rsidR="000F131A" w:rsidRDefault="000F131A" w:rsidP="0DA278E1">
      <w:pPr>
        <w:jc w:val="both"/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</w:pPr>
    </w:p>
    <w:p w14:paraId="41C45FE4" w14:textId="7C193CC6" w:rsidR="000F131A" w:rsidRPr="00841A8F" w:rsidRDefault="00F14D6D" w:rsidP="0DA278E1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ab/>
        <w:t xml:space="preserve">Cabe </w:t>
      </w:r>
      <w:r w:rsidR="000F131A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ressaltar a importância </w:t>
      </w:r>
      <w:r w:rsidR="00C92A06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de mencionar </w:t>
      </w:r>
      <w:r w:rsidR="00CF44A5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o Relatório de A</w:t>
      </w:r>
      <w:r w:rsidR="000F131A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valiação disponibilizad</w:t>
      </w:r>
      <w:r w:rsidR="00C92A06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o</w:t>
      </w:r>
      <w:r w:rsidR="000F131A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pela área na última </w:t>
      </w:r>
      <w:r w:rsidR="00CF44A5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Avaliação Q</w:t>
      </w:r>
      <w:r w:rsidR="000F131A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uadrienal, pois neste documento constam as especificidades de cada programa e </w:t>
      </w:r>
      <w:r w:rsidR="00DE4A9A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as </w:t>
      </w:r>
      <w:r w:rsidR="00983DC0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principais </w:t>
      </w:r>
      <w:r w:rsidR="0050261A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recomendações da CAPES ao </w:t>
      </w:r>
      <w:r w:rsidR="00C92A06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programa</w:t>
      </w:r>
      <w:r w:rsidR="0050261A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>.</w:t>
      </w:r>
    </w:p>
    <w:p w14:paraId="7BE657E5" w14:textId="77777777" w:rsidR="00F00597" w:rsidRDefault="00F00597" w:rsidP="0DA278E1">
      <w:pPr>
        <w:jc w:val="both"/>
        <w:rPr>
          <w:rFonts w:asciiTheme="majorHAnsi" w:hAnsiTheme="majorHAnsi" w:cstheme="majorBidi"/>
          <w:sz w:val="22"/>
          <w:szCs w:val="22"/>
        </w:rPr>
      </w:pPr>
    </w:p>
    <w:p w14:paraId="5C0A04DE" w14:textId="7B40493C" w:rsidR="008428DE" w:rsidRDefault="7AC99CB0" w:rsidP="02DC9773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02DC9773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 </w:t>
      </w:r>
      <w:r w:rsidR="008428DE">
        <w:tab/>
      </w:r>
    </w:p>
    <w:p w14:paraId="7926C40A" w14:textId="7EE63321" w:rsidR="000A52CE" w:rsidRPr="00F222CF" w:rsidRDefault="00F00597" w:rsidP="00AC5427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bookmarkStart w:id="1" w:name="_Toc147743248"/>
      <w:r>
        <w:rPr>
          <w:rFonts w:asciiTheme="majorHAnsi" w:hAnsiTheme="majorHAnsi" w:cstheme="majorBidi"/>
          <w:sz w:val="22"/>
          <w:szCs w:val="22"/>
        </w:rPr>
        <w:t>1</w:t>
      </w:r>
      <w:r w:rsidR="00F222CF" w:rsidRPr="0CC518C4">
        <w:rPr>
          <w:rFonts w:asciiTheme="majorHAnsi" w:hAnsiTheme="majorHAnsi" w:cstheme="majorBidi"/>
          <w:sz w:val="22"/>
          <w:szCs w:val="22"/>
        </w:rPr>
        <w:t xml:space="preserve"> AUTOAVALIAÇÃO INSTITUCIONAL</w:t>
      </w:r>
      <w:bookmarkEnd w:id="1"/>
      <w:r w:rsidR="00F222CF" w:rsidRPr="0CC518C4">
        <w:rPr>
          <w:rFonts w:asciiTheme="majorHAnsi" w:hAnsiTheme="majorHAnsi" w:cstheme="majorBidi"/>
          <w:sz w:val="22"/>
          <w:szCs w:val="22"/>
        </w:rPr>
        <w:t xml:space="preserve"> </w:t>
      </w:r>
      <w:r>
        <w:rPr>
          <w:rFonts w:asciiTheme="majorHAnsi" w:hAnsiTheme="majorHAnsi" w:cstheme="majorBidi"/>
          <w:sz w:val="22"/>
          <w:szCs w:val="22"/>
        </w:rPr>
        <w:t>DA UFPR</w:t>
      </w:r>
    </w:p>
    <w:p w14:paraId="3AA905F3" w14:textId="01560ADB" w:rsidR="000A52CE" w:rsidRDefault="000A52CE" w:rsidP="000A52CE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2EB495F6" w14:textId="3B8AB30A" w:rsidR="00C13E87" w:rsidRDefault="00C13E87" w:rsidP="5F2D79C7">
      <w:pPr>
        <w:jc w:val="both"/>
        <w:rPr>
          <w:rFonts w:asciiTheme="majorHAnsi" w:eastAsia="Arial" w:hAnsiTheme="majorHAnsi" w:cstheme="majorBidi"/>
          <w:color w:val="000000"/>
          <w:sz w:val="22"/>
          <w:szCs w:val="22"/>
        </w:rPr>
      </w:pPr>
      <w:r w:rsidRPr="5F2D79C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  <w:r w:rsidRPr="5F2D79C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A autoavaliação institucional está prevista</w:t>
      </w:r>
      <w:r w:rsidR="00D757C0" w:rsidRPr="5F2D79C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Pr="5F2D79C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no PDI 2022-2026 e é realizada pela Comissão Própria de Avaliação (CPA) da UFPR. A CPA é composta por representantes discentes da graduação e pós-graduação, membros da sociedade civil, corpo docente, corpo técnico-administrativo, administração e Secretaria Executiva de Avaliação Institucional. A CPA também possui representação em diversos setores acadêmicos, campi avançados, pró-reitorias e superintendências</w:t>
      </w:r>
      <w:r w:rsidR="68BB33B0" w:rsidRPr="5F2D79C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da UFPR</w:t>
      </w:r>
      <w:r w:rsidRPr="5F2D79C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. </w:t>
      </w:r>
    </w:p>
    <w:p w14:paraId="05016779" w14:textId="04B734A6" w:rsidR="00C13E87" w:rsidRDefault="00C13E87" w:rsidP="00C13E87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</w:rPr>
      </w:pPr>
    </w:p>
    <w:p w14:paraId="4A21A4E2" w14:textId="77777777" w:rsidR="00C13E87" w:rsidRPr="000A52CE" w:rsidRDefault="00C13E87" w:rsidP="00C13E87">
      <w:pPr>
        <w:ind w:left="2268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0A52CE">
        <w:rPr>
          <w:rFonts w:asciiTheme="majorHAnsi" w:hAnsiTheme="majorHAnsi" w:cstheme="majorHAnsi"/>
          <w:color w:val="000000"/>
          <w:sz w:val="20"/>
          <w:szCs w:val="20"/>
        </w:rPr>
        <w:t>Para a manutenção da qualidade é essencial que a instituição se aproprie de suas potencialidades e fraquezas, evidenciando as boas práticas e destacando os aspectos que precisam de atenção. Partindo desta premissa, faz-se necessário que a avaliação institucional, realizada sob a égide da Missão Institucional e do PDI, seja assumida como uma ferramenta de gestão e seja um processo orientado por princípios emancipatórios e participativos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FF42AF">
        <w:rPr>
          <w:rFonts w:asciiTheme="majorHAnsi" w:hAnsiTheme="majorHAnsi" w:cstheme="majorHAnsi"/>
          <w:sz w:val="20"/>
          <w:szCs w:val="20"/>
        </w:rPr>
        <w:t>(Fonte: PDI</w:t>
      </w:r>
      <w:r>
        <w:rPr>
          <w:rFonts w:asciiTheme="majorHAnsi" w:hAnsiTheme="majorHAnsi" w:cstheme="majorHAnsi"/>
          <w:sz w:val="20"/>
          <w:szCs w:val="20"/>
        </w:rPr>
        <w:t xml:space="preserve"> UFPR 2022-2026</w:t>
      </w:r>
      <w:r w:rsidRPr="00FF42AF">
        <w:rPr>
          <w:rFonts w:asciiTheme="majorHAnsi" w:hAnsiTheme="majorHAnsi" w:cstheme="majorHAnsi"/>
          <w:sz w:val="20"/>
          <w:szCs w:val="20"/>
        </w:rPr>
        <w:t xml:space="preserve">, página </w:t>
      </w:r>
      <w:r>
        <w:rPr>
          <w:rFonts w:asciiTheme="majorHAnsi" w:hAnsiTheme="majorHAnsi" w:cstheme="majorHAnsi"/>
          <w:sz w:val="20"/>
          <w:szCs w:val="20"/>
        </w:rPr>
        <w:t>179</w:t>
      </w:r>
      <w:r w:rsidRPr="00FF42AF">
        <w:rPr>
          <w:rFonts w:asciiTheme="majorHAnsi" w:hAnsiTheme="majorHAnsi" w:cstheme="majorHAnsi"/>
          <w:sz w:val="20"/>
          <w:szCs w:val="20"/>
        </w:rPr>
        <w:t>).</w:t>
      </w:r>
    </w:p>
    <w:p w14:paraId="07BF5396" w14:textId="77777777" w:rsidR="00C13E87" w:rsidRDefault="00C13E87" w:rsidP="00C13E87">
      <w:pPr>
        <w:jc w:val="both"/>
        <w:rPr>
          <w:rFonts w:asciiTheme="majorHAnsi" w:eastAsia="Arial" w:hAnsiTheme="majorHAnsi" w:cstheme="majorHAnsi"/>
          <w:b/>
          <w:bCs/>
          <w:color w:val="000000"/>
          <w:sz w:val="22"/>
          <w:szCs w:val="22"/>
          <w:highlight w:val="white"/>
        </w:rPr>
      </w:pPr>
    </w:p>
    <w:p w14:paraId="546A7E3A" w14:textId="188EA90E" w:rsidR="00C13E87" w:rsidRDefault="00C13E87" w:rsidP="22C54F8E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  <w:r w:rsidR="7DE882CE"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</w:t>
      </w:r>
      <w:hyperlink r:id="rId13">
        <w:r w:rsidR="7DE882CE" w:rsidRPr="22C54F8E">
          <w:rPr>
            <w:rStyle w:val="Hyperlink"/>
            <w:rFonts w:asciiTheme="majorHAnsi" w:eastAsia="Arial" w:hAnsiTheme="majorHAnsi" w:cstheme="majorBidi"/>
            <w:sz w:val="22"/>
            <w:szCs w:val="22"/>
          </w:rPr>
          <w:t>Comissão Própria de Avaliação</w:t>
        </w:r>
      </w:hyperlink>
      <w:r w:rsidR="7DE882CE"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(CPA) da UFPR desempenha um papel fundamental na garantia da qualidade institucional, do ensino, da pesquisa e da extensão. A CPA possui autonomia para conduzir suas atividades além dos ciclos de gestão, reforçando seu compromisso na construção de uma sociedade crítica, equitativa e solidária.</w:t>
      </w:r>
    </w:p>
    <w:p w14:paraId="29384CF7" w14:textId="051C9F38" w:rsidR="22C54F8E" w:rsidRDefault="22C54F8E" w:rsidP="22C54F8E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5DC89E02" w14:textId="77777777" w:rsidR="00185CC4" w:rsidRDefault="00185CC4" w:rsidP="22C54F8E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541BCA30" w14:textId="3FC4887C" w:rsidR="00703393" w:rsidRDefault="00703393">
      <w:pPr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br w:type="page"/>
      </w:r>
    </w:p>
    <w:p w14:paraId="3A84EB22" w14:textId="3E5C87FA" w:rsidR="006B07A5" w:rsidRDefault="00F00597" w:rsidP="467A9940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2" w:name="_Toc147743249"/>
      <w:r>
        <w:rPr>
          <w:rFonts w:asciiTheme="majorHAnsi" w:hAnsiTheme="majorHAnsi" w:cstheme="majorBidi"/>
          <w:b/>
          <w:bCs/>
          <w:sz w:val="22"/>
          <w:szCs w:val="22"/>
        </w:rPr>
        <w:lastRenderedPageBreak/>
        <w:t>1</w:t>
      </w:r>
      <w:r w:rsidR="006B07A5" w:rsidRPr="467A9940">
        <w:rPr>
          <w:rFonts w:asciiTheme="majorHAnsi" w:hAnsiTheme="majorHAnsi" w:cstheme="majorBidi"/>
          <w:b/>
          <w:bCs/>
          <w:sz w:val="22"/>
          <w:szCs w:val="22"/>
        </w:rPr>
        <w:t>.1 Plano de Autoavaliação Institucional 2022-2026</w:t>
      </w:r>
      <w:bookmarkEnd w:id="2"/>
    </w:p>
    <w:p w14:paraId="0485C949" w14:textId="77777777" w:rsidR="006B07A5" w:rsidRDefault="006B07A5" w:rsidP="22C54F8E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54DCC406" w14:textId="036DA5E8" w:rsidR="5D3AF567" w:rsidRDefault="4FE17261" w:rsidP="5F2D79C7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5F2D79C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="5D3AF567">
        <w:tab/>
      </w:r>
      <w:r w:rsidR="5D3AF567" w:rsidRPr="5F2D79C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O Plano de Autoavaliação Institucional</w:t>
      </w:r>
      <w:r w:rsidR="5D3AF567" w:rsidRPr="5F2D79C7">
        <w:rPr>
          <w:rStyle w:val="Refdenotaderodap"/>
          <w:rFonts w:asciiTheme="majorHAnsi" w:eastAsia="Arial" w:hAnsiTheme="majorHAnsi" w:cstheme="majorBidi"/>
          <w:color w:val="000000" w:themeColor="text1"/>
          <w:sz w:val="22"/>
          <w:szCs w:val="22"/>
        </w:rPr>
        <w:footnoteReference w:id="2"/>
      </w:r>
      <w:r w:rsidR="5D3AF567" w:rsidRPr="5F2D79C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da </w:t>
      </w:r>
      <w:r w:rsidR="5D3AF567" w:rsidRPr="5F2D79C7">
        <w:rPr>
          <w:rFonts w:asciiTheme="majorHAnsi" w:eastAsia="Arial" w:hAnsiTheme="majorHAnsi" w:cstheme="majorBidi"/>
          <w:color w:val="000000" w:themeColor="text1"/>
          <w:sz w:val="22"/>
          <w:szCs w:val="22"/>
          <w:highlight w:val="white"/>
        </w:rPr>
        <w:t>Comissão Própria de Avaliação da UFPR estabelece o planejamento das atividades de autoavaliação na universidade, definindo objetivos e indicadores avaliados para o período de 2022-2026. O plano abrange estratégias e ações para avaliar a pós-graduação stricto sensu, em colaboração com a Pró-Reitoria de Pesquisa e Pós-Graduação (PRPPG). Desde 2017, são realizados questionários anuais para avaliar os programas de pós-graduação stricto sensu, e os resultados são publicados para a sociedade em geral.</w:t>
      </w:r>
    </w:p>
    <w:p w14:paraId="0EF15CC7" w14:textId="58A2E419" w:rsidR="7DE882CE" w:rsidRDefault="7DE882CE" w:rsidP="22C54F8E">
      <w:pPr>
        <w:jc w:val="both"/>
      </w:pPr>
      <w:r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</w:p>
    <w:p w14:paraId="298176DC" w14:textId="7E8BC24A" w:rsidR="22C54F8E" w:rsidRDefault="22C54F8E" w:rsidP="22C54F8E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0541F6C3" w14:textId="7203268F" w:rsidR="00C13E87" w:rsidRDefault="00F00597" w:rsidP="467A9940">
      <w:pPr>
        <w:pStyle w:val="Ttulo2"/>
        <w:shd w:val="clear" w:color="auto" w:fill="DAEEF3" w:themeFill="accent5" w:themeFillTint="33"/>
        <w:rPr>
          <w:rFonts w:asciiTheme="majorHAnsi" w:hAnsiTheme="majorHAnsi" w:cstheme="majorBidi"/>
          <w:b/>
          <w:bCs/>
          <w:sz w:val="22"/>
          <w:szCs w:val="22"/>
        </w:rPr>
      </w:pPr>
      <w:bookmarkStart w:id="3" w:name="_Toc147743250"/>
      <w:r>
        <w:rPr>
          <w:rFonts w:asciiTheme="majorHAnsi" w:hAnsiTheme="majorHAnsi" w:cstheme="majorBidi"/>
          <w:b/>
          <w:bCs/>
          <w:sz w:val="22"/>
          <w:szCs w:val="22"/>
        </w:rPr>
        <w:t>1</w:t>
      </w:r>
      <w:r w:rsidR="00C13E87" w:rsidRPr="467A9940">
        <w:rPr>
          <w:rFonts w:asciiTheme="majorHAnsi" w:hAnsiTheme="majorHAnsi" w:cstheme="majorBidi"/>
          <w:b/>
          <w:bCs/>
          <w:sz w:val="22"/>
          <w:szCs w:val="22"/>
        </w:rPr>
        <w:t>.</w:t>
      </w:r>
      <w:r w:rsidR="006B07A5" w:rsidRPr="467A9940">
        <w:rPr>
          <w:rFonts w:asciiTheme="majorHAnsi" w:hAnsiTheme="majorHAnsi" w:cstheme="majorBidi"/>
          <w:b/>
          <w:bCs/>
          <w:sz w:val="22"/>
          <w:szCs w:val="22"/>
        </w:rPr>
        <w:t>2</w:t>
      </w:r>
      <w:r w:rsidR="00C13E87" w:rsidRPr="467A9940">
        <w:rPr>
          <w:rFonts w:asciiTheme="majorHAnsi" w:hAnsiTheme="majorHAnsi" w:cstheme="majorBidi"/>
          <w:b/>
          <w:bCs/>
          <w:sz w:val="22"/>
          <w:szCs w:val="22"/>
        </w:rPr>
        <w:t xml:space="preserve"> Autoavaliação da Pós-graduação Stricto Sensu</w:t>
      </w:r>
      <w:bookmarkEnd w:id="3"/>
    </w:p>
    <w:p w14:paraId="6C6629F8" w14:textId="45DD2826" w:rsidR="00C13E87" w:rsidRDefault="00C13E87" w:rsidP="00C13E87">
      <w:pPr>
        <w:jc w:val="both"/>
        <w:rPr>
          <w:rFonts w:asciiTheme="majorHAnsi" w:eastAsia="Arial" w:hAnsiTheme="majorHAnsi" w:cstheme="majorHAnsi"/>
          <w:bCs/>
          <w:color w:val="000000"/>
          <w:sz w:val="22"/>
          <w:szCs w:val="22"/>
          <w:highlight w:val="white"/>
        </w:rPr>
      </w:pPr>
    </w:p>
    <w:p w14:paraId="2EB54AF9" w14:textId="5F27D57A" w:rsidR="00C13E87" w:rsidRDefault="00C13E87" w:rsidP="22C54F8E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284459B4" w14:textId="5D7827DB" w:rsidR="00C13E87" w:rsidRDefault="63A18BCB" w:rsidP="22C54F8E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="008C755B">
        <w:tab/>
      </w:r>
      <w:r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No contexto dos programas de pós-graduação stricto sensu, os resultados do processo de avaliação interna realizados pela CPA são essenciais para o planejamento institucional, a prestação de contas à sociedade e o aprimoramento da transparência. Esses resultados também servem como base para o planejamento e </w:t>
      </w:r>
      <w:r w:rsidR="00F1207B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para </w:t>
      </w:r>
      <w:r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a política de autoavaliação </w:t>
      </w:r>
      <w:r w:rsidR="1F6300A7"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específicos </w:t>
      </w:r>
      <w:r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desses programas.</w:t>
      </w:r>
    </w:p>
    <w:p w14:paraId="46EEEEBC" w14:textId="6354E0C7" w:rsidR="00C13E87" w:rsidRDefault="00C13E87" w:rsidP="22C54F8E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79ABF36A" w14:textId="4B27C0D5" w:rsidR="00C13E87" w:rsidRDefault="31586F83" w:rsidP="5F2D79C7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 w:rsidRPr="5F2D79C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tab/>
      </w:r>
      <w:r w:rsidR="228F2F4C" w:rsidRPr="5F2D79C7">
        <w:rPr>
          <w:rFonts w:asciiTheme="majorHAnsi" w:eastAsia="Arial" w:hAnsiTheme="majorHAnsi" w:cstheme="majorBidi"/>
          <w:b/>
          <w:bCs/>
          <w:color w:val="000000" w:themeColor="text1"/>
          <w:sz w:val="22"/>
          <w:szCs w:val="22"/>
        </w:rPr>
        <w:t>Os programas de pós-graduação estão ativamente envolvidos no processo de avaliação institucional, sendo avaliados em diversos aspectos</w:t>
      </w:r>
      <w:r w:rsidR="228F2F4C" w:rsidRPr="5F2D79C7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, como disciplinas, oferta de bolsas, corpo docente, orientação, estímulo à pesquisa, grupos de pesquisa, interação com docentes e outros estudantes, serviços da Pró-Reitoria de Pesquisa e Pós-Graduação, estrutura e serviços fornecidos pelo sistema de bibliotecas, laboratórios, serviços de tecnologia da informação, redes, sistema de gestão acadêmica, divulgação científica, entre outros.</w:t>
      </w:r>
    </w:p>
    <w:p w14:paraId="171D2996" w14:textId="7EC6CD95" w:rsidR="00C13E87" w:rsidRDefault="228F2F4C" w:rsidP="22C54F8E">
      <w:pPr>
        <w:jc w:val="both"/>
      </w:pPr>
      <w:r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</w:p>
    <w:p w14:paraId="76503508" w14:textId="77777777" w:rsidR="00F1207B" w:rsidRDefault="228F2F4C" w:rsidP="22C54F8E">
      <w:pPr>
        <w:jc w:val="both"/>
      </w:pPr>
      <w:r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="008C755B">
        <w:tab/>
      </w:r>
      <w:r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Os relatórios que contêm os resultados da avaliação interna são enviados às unidades e aos programas de pós-graduação para análise e contribuição ao planejamento institucional. Em alguns casos, são utilizados dados de anos anteriores para identificar correlações e confirmar tendências.  </w:t>
      </w:r>
      <w:r w:rsidR="008C755B">
        <w:tab/>
      </w:r>
    </w:p>
    <w:p w14:paraId="2DB372C5" w14:textId="2E1A93A2" w:rsidR="00C13E87" w:rsidRDefault="00F1207B" w:rsidP="22C54F8E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>
        <w:rPr>
          <w:rFonts w:asciiTheme="majorHAnsi" w:eastAsia="Arial" w:hAnsiTheme="majorHAnsi" w:cstheme="majorBidi"/>
          <w:color w:val="000000" w:themeColor="text1"/>
          <w:sz w:val="22"/>
          <w:szCs w:val="22"/>
        </w:rPr>
        <w:tab/>
      </w:r>
      <w:r w:rsidR="228F2F4C" w:rsidRPr="22C54F8E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Esses relatórios são elaborados anualmente por meio de questionários respondidos por docentes, estudantes de graduação e estudantes de pós-graduação. A análise dos resultados é organizada em seis áreas principais, e, quando disponíveis, são apresentadas as avaliações de cada um dos três grupos mencionados. As áreas de análise abrangem a formação dos docentes e estudantes de pós-graduação, o acesso e a divulgação de informações, os programas de pós-graduação, a pesquisa científica e tecnológica, entre outras.</w:t>
      </w:r>
    </w:p>
    <w:p w14:paraId="40E04DE2" w14:textId="10CBEF9D" w:rsidR="00C13E87" w:rsidRDefault="00C13E87" w:rsidP="22C54F8E">
      <w:pPr>
        <w:jc w:val="both"/>
        <w:rPr>
          <w:rFonts w:asciiTheme="majorHAnsi" w:eastAsia="Arial" w:hAnsiTheme="majorHAnsi" w:cstheme="majorBidi"/>
          <w:color w:val="000000" w:themeColor="text1"/>
          <w:sz w:val="22"/>
          <w:szCs w:val="22"/>
        </w:rPr>
      </w:pPr>
    </w:p>
    <w:p w14:paraId="17CAF18B" w14:textId="3109934D" w:rsidR="00C13E87" w:rsidRDefault="114B0DDA" w:rsidP="467A9940">
      <w:pPr>
        <w:jc w:val="both"/>
        <w:rPr>
          <w:rFonts w:asciiTheme="majorHAnsi" w:eastAsia="Arial" w:hAnsiTheme="majorHAnsi" w:cstheme="majorBidi"/>
          <w:color w:val="000000"/>
          <w:sz w:val="22"/>
          <w:szCs w:val="22"/>
        </w:rPr>
      </w:pPr>
      <w:r w:rsidRPr="467A9940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 </w:t>
      </w:r>
      <w:r w:rsidR="008C755B">
        <w:tab/>
      </w:r>
      <w:r w:rsidR="008C755B" w:rsidRPr="467A9940">
        <w:rPr>
          <w:rFonts w:asciiTheme="majorHAnsi" w:eastAsia="Arial" w:hAnsiTheme="majorHAnsi" w:cstheme="majorBidi"/>
          <w:color w:val="000000"/>
          <w:sz w:val="22"/>
          <w:szCs w:val="22"/>
        </w:rPr>
        <w:t>Adicionalmente à avaliação institucional da pós-graduação</w:t>
      </w:r>
      <w:r w:rsidR="003E2274" w:rsidRPr="467A9940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 e</w:t>
      </w:r>
      <w:r w:rsidR="00D757C0" w:rsidRPr="467A9940">
        <w:rPr>
          <w:rFonts w:asciiTheme="majorHAnsi" w:eastAsia="Arial" w:hAnsiTheme="majorHAnsi" w:cstheme="majorBidi"/>
          <w:color w:val="000000"/>
          <w:sz w:val="22"/>
          <w:szCs w:val="22"/>
        </w:rPr>
        <w:t>,</w:t>
      </w:r>
      <w:r w:rsidR="003E2274" w:rsidRPr="467A9940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 com o apoio da CPA e da </w:t>
      </w:r>
      <w:r w:rsidR="54EB19D7" w:rsidRPr="467A9940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>Pró-Reitoria de Pesquisa e Pós-Graduação</w:t>
      </w:r>
      <w:r w:rsidR="008C755B" w:rsidRPr="467A9940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, </w:t>
      </w:r>
      <w:r w:rsidR="008C755B" w:rsidRPr="467A9940">
        <w:rPr>
          <w:rFonts w:asciiTheme="majorHAnsi" w:eastAsia="Arial" w:hAnsiTheme="majorHAnsi" w:cstheme="majorBidi"/>
          <w:b/>
          <w:bCs/>
          <w:color w:val="000000"/>
          <w:sz w:val="22"/>
          <w:szCs w:val="22"/>
        </w:rPr>
        <w:t>cada programa de pós-graduação stricto sensu conduz sua política de autoavaliação</w:t>
      </w:r>
      <w:r w:rsidR="003E2274" w:rsidRPr="467A9940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, </w:t>
      </w:r>
      <w:r w:rsidR="008C755B" w:rsidRPr="467A9940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alinhada ao Plano de Avaliação Institucional, ao </w:t>
      </w:r>
      <w:r w:rsidR="6555B9B2" w:rsidRPr="467A9940">
        <w:rPr>
          <w:rFonts w:asciiTheme="majorHAnsi" w:eastAsia="Arial" w:hAnsiTheme="majorHAnsi" w:cstheme="majorBidi"/>
          <w:color w:val="000000" w:themeColor="text1"/>
          <w:sz w:val="22"/>
          <w:szCs w:val="22"/>
          <w:highlight w:val="white"/>
        </w:rPr>
        <w:t>Plano de Desenvolvimento Institucional (PDI)</w:t>
      </w:r>
      <w:r w:rsidR="6555B9B2" w:rsidRPr="467A9940">
        <w:rPr>
          <w:rFonts w:asciiTheme="majorHAnsi" w:eastAsia="Arial" w:hAnsiTheme="majorHAnsi" w:cstheme="majorBidi"/>
          <w:color w:val="000000" w:themeColor="text1"/>
          <w:sz w:val="22"/>
          <w:szCs w:val="22"/>
        </w:rPr>
        <w:t xml:space="preserve"> </w:t>
      </w:r>
      <w:r w:rsidR="008C755B" w:rsidRPr="467A9940">
        <w:rPr>
          <w:rFonts w:asciiTheme="majorHAnsi" w:eastAsia="Arial" w:hAnsiTheme="majorHAnsi" w:cstheme="majorBidi"/>
          <w:color w:val="000000"/>
          <w:sz w:val="22"/>
          <w:szCs w:val="22"/>
        </w:rPr>
        <w:t>e às diretrizes da CAPES</w:t>
      </w:r>
      <w:r w:rsidR="008C755B" w:rsidRPr="467A9940">
        <w:rPr>
          <w:rStyle w:val="Refdenotaderodap"/>
          <w:rFonts w:asciiTheme="majorHAnsi" w:eastAsia="Arial" w:hAnsiTheme="majorHAnsi" w:cstheme="majorBidi"/>
          <w:color w:val="000000"/>
          <w:sz w:val="22"/>
          <w:szCs w:val="22"/>
        </w:rPr>
        <w:footnoteReference w:id="3"/>
      </w:r>
      <w:r w:rsidR="008C755B" w:rsidRPr="467A9940">
        <w:rPr>
          <w:rFonts w:asciiTheme="majorHAnsi" w:eastAsia="Arial" w:hAnsiTheme="majorHAnsi" w:cstheme="majorBidi"/>
          <w:color w:val="000000"/>
          <w:sz w:val="22"/>
          <w:szCs w:val="22"/>
        </w:rPr>
        <w:t xml:space="preserve">. </w:t>
      </w:r>
    </w:p>
    <w:p w14:paraId="346F4AB2" w14:textId="4FAFD35B" w:rsidR="00A239A8" w:rsidRDefault="467A9940" w:rsidP="00F00597">
      <w:r>
        <w:br w:type="page"/>
      </w:r>
    </w:p>
    <w:p w14:paraId="28D8C26E" w14:textId="3E50FA76" w:rsidR="005E38F9" w:rsidRPr="00F00597" w:rsidRDefault="005E38F9" w:rsidP="489C02C9">
      <w:pPr>
        <w:shd w:val="clear" w:color="auto" w:fill="FBD4B4" w:themeFill="accent6" w:themeFillTint="66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489C02C9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Atenção</w:t>
      </w:r>
      <w:r w:rsidRPr="489C02C9">
        <w:rPr>
          <w:rFonts w:ascii="Arial" w:hAnsi="Arial" w:cs="Arial"/>
          <w:i/>
          <w:iCs/>
          <w:sz w:val="20"/>
          <w:szCs w:val="20"/>
        </w:rPr>
        <w:t xml:space="preserve">: Preencher o roteiro com os dados específicos do PPG e alterar ou complementar os objetivos, </w:t>
      </w:r>
      <w:r w:rsidR="0235CEB9" w:rsidRPr="489C02C9">
        <w:rPr>
          <w:rFonts w:ascii="Arial" w:hAnsi="Arial" w:cs="Arial"/>
          <w:i/>
          <w:iCs/>
          <w:sz w:val="20"/>
          <w:szCs w:val="20"/>
        </w:rPr>
        <w:t>público-alvo</w:t>
      </w:r>
      <w:r w:rsidRPr="489C02C9">
        <w:rPr>
          <w:rFonts w:ascii="Arial" w:hAnsi="Arial" w:cs="Arial"/>
          <w:i/>
          <w:iCs/>
          <w:sz w:val="20"/>
          <w:szCs w:val="20"/>
        </w:rPr>
        <w:t xml:space="preserve"> e demais tópicos conforme necessário. </w:t>
      </w:r>
    </w:p>
    <w:p w14:paraId="1EA7D1C0" w14:textId="77777777" w:rsidR="005E38F9" w:rsidRPr="00F00597" w:rsidRDefault="005E38F9" w:rsidP="005E38F9">
      <w:pPr>
        <w:rPr>
          <w:rFonts w:asciiTheme="majorHAnsi" w:hAnsiTheme="majorHAnsi" w:cstheme="majorHAnsi"/>
          <w:sz w:val="20"/>
          <w:szCs w:val="22"/>
        </w:rPr>
      </w:pPr>
    </w:p>
    <w:p w14:paraId="76EC239D" w14:textId="33159F2B" w:rsidR="00F00597" w:rsidRPr="00F00597" w:rsidRDefault="00F00597" w:rsidP="00F00597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r w:rsidRPr="00F00597">
        <w:rPr>
          <w:rFonts w:asciiTheme="majorHAnsi" w:hAnsiTheme="majorHAnsi" w:cstheme="majorBidi"/>
          <w:sz w:val="22"/>
          <w:szCs w:val="22"/>
        </w:rPr>
        <w:t>PLANO DE AUTOAVALIAÇÃO DO PROGRAMA DE PÓS-GRADUAÇÃO EM [INSERIR NOME DO PPG]</w:t>
      </w:r>
    </w:p>
    <w:p w14:paraId="5C1F3039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 xml:space="preserve">Período de Avaliação: </w:t>
      </w:r>
      <w:r w:rsidRPr="0074137E">
        <w:rPr>
          <w:rFonts w:asciiTheme="majorHAnsi" w:hAnsiTheme="majorHAnsi" w:cstheme="majorHAnsi"/>
          <w:sz w:val="22"/>
          <w:szCs w:val="22"/>
          <w:highlight w:val="yellow"/>
        </w:rPr>
        <w:t>[Inserir Data Inicial]</w:t>
      </w:r>
      <w:r w:rsidRPr="00F00597">
        <w:rPr>
          <w:rFonts w:asciiTheme="majorHAnsi" w:hAnsiTheme="majorHAnsi" w:cstheme="majorHAnsi"/>
          <w:sz w:val="22"/>
          <w:szCs w:val="22"/>
        </w:rPr>
        <w:t xml:space="preserve"> a </w:t>
      </w:r>
      <w:r w:rsidRPr="0074137E">
        <w:rPr>
          <w:rFonts w:asciiTheme="majorHAnsi" w:hAnsiTheme="majorHAnsi" w:cstheme="majorHAnsi"/>
          <w:sz w:val="22"/>
          <w:szCs w:val="22"/>
          <w:highlight w:val="yellow"/>
        </w:rPr>
        <w:t>[Inserir Data Final]</w:t>
      </w:r>
    </w:p>
    <w:p w14:paraId="3389F404" w14:textId="1AC8037B" w:rsidR="00F00597" w:rsidRPr="00E57992" w:rsidRDefault="007B63E4" w:rsidP="00F00597">
      <w:pPr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</w:pPr>
      <w:r w:rsidRPr="00E57992"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  <w:t>(Período: pode ser anual ou compreender todo o quadriênio, a critério do PPG)</w:t>
      </w:r>
    </w:p>
    <w:p w14:paraId="025A6E23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</w:p>
    <w:p w14:paraId="4E631A37" w14:textId="77777777" w:rsidR="00F00597" w:rsidRP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  <w:r w:rsidRPr="00F00597">
        <w:rPr>
          <w:rFonts w:asciiTheme="majorHAnsi" w:hAnsiTheme="majorHAnsi" w:cstheme="majorHAnsi"/>
          <w:b/>
          <w:sz w:val="22"/>
          <w:szCs w:val="22"/>
        </w:rPr>
        <w:t>1. Objetivos</w:t>
      </w:r>
    </w:p>
    <w:p w14:paraId="4AF184E0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 xml:space="preserve">Os objetivos do plano de autoavaliação do Programa de Pós-Graduação em </w:t>
      </w:r>
      <w:r w:rsidRPr="00E57992">
        <w:rPr>
          <w:rFonts w:asciiTheme="majorHAnsi" w:hAnsiTheme="majorHAnsi" w:cstheme="majorHAnsi"/>
          <w:sz w:val="22"/>
          <w:szCs w:val="22"/>
          <w:highlight w:val="yellow"/>
        </w:rPr>
        <w:t>[Inserir Nome do PPG]</w:t>
      </w:r>
      <w:r w:rsidRPr="00F00597">
        <w:rPr>
          <w:rFonts w:asciiTheme="majorHAnsi" w:hAnsiTheme="majorHAnsi" w:cstheme="majorHAnsi"/>
          <w:sz w:val="22"/>
          <w:szCs w:val="22"/>
        </w:rPr>
        <w:t xml:space="preserve"> são:</w:t>
      </w:r>
    </w:p>
    <w:p w14:paraId="2E83577F" w14:textId="77777777" w:rsidR="00F00597" w:rsidRPr="00F00597" w:rsidRDefault="00F00597" w:rsidP="00FE6F01">
      <w:pPr>
        <w:pStyle w:val="PargrafodaLista"/>
        <w:widowControl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Avaliar a qualidade do Programa de acordo com seus princípios, missão e objetivos;</w:t>
      </w:r>
    </w:p>
    <w:p w14:paraId="7FC07FF8" w14:textId="77777777" w:rsidR="00F00597" w:rsidRPr="00F00597" w:rsidRDefault="00F00597" w:rsidP="00FE6F01">
      <w:pPr>
        <w:pStyle w:val="PargrafodaLista"/>
        <w:widowControl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Identificar pontos fortes e áreas de melhoria;</w:t>
      </w:r>
    </w:p>
    <w:p w14:paraId="16FA4F52" w14:textId="77777777" w:rsidR="00F00597" w:rsidRPr="00F00597" w:rsidRDefault="00F00597" w:rsidP="00FE6F01">
      <w:pPr>
        <w:pStyle w:val="PargrafodaLista"/>
        <w:widowControl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Subsidiar o planejamento estratégico do Programa;</w:t>
      </w:r>
    </w:p>
    <w:p w14:paraId="1BC1CAF1" w14:textId="77777777" w:rsidR="00F00597" w:rsidRPr="00F00597" w:rsidRDefault="00F00597" w:rsidP="00FE6F01">
      <w:pPr>
        <w:pStyle w:val="PargrafodaLista"/>
        <w:widowControl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Contribuir para a melhoria contínua da qualidade do Programa;</w:t>
      </w:r>
    </w:p>
    <w:p w14:paraId="74934455" w14:textId="77777777" w:rsidR="00F00597" w:rsidRPr="00F00597" w:rsidRDefault="00F00597" w:rsidP="00FE6F01">
      <w:pPr>
        <w:pStyle w:val="PargrafodaLista"/>
        <w:widowControl/>
        <w:numPr>
          <w:ilvl w:val="0"/>
          <w:numId w:val="1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Utilizar as informações da autoavaliação institucional da UFPR para subsidiar o processo de autoavaliação.</w:t>
      </w:r>
    </w:p>
    <w:p w14:paraId="50B16757" w14:textId="77777777" w:rsidR="00F00597" w:rsidRP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  <w:r w:rsidRPr="00F00597">
        <w:rPr>
          <w:rFonts w:asciiTheme="majorHAnsi" w:hAnsiTheme="majorHAnsi" w:cstheme="majorHAnsi"/>
          <w:b/>
          <w:sz w:val="22"/>
          <w:szCs w:val="22"/>
        </w:rPr>
        <w:t>2. Público-Alvo</w:t>
      </w:r>
    </w:p>
    <w:p w14:paraId="40D65530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O público-alvo do plano de autoavaliação são:</w:t>
      </w:r>
    </w:p>
    <w:p w14:paraId="798EF172" w14:textId="77777777" w:rsidR="00F00597" w:rsidRPr="00F00597" w:rsidRDefault="00F00597" w:rsidP="00FE6F01">
      <w:pPr>
        <w:pStyle w:val="PargrafodaLista"/>
        <w:widowControl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Docentes, discentes e técnicos administrativos do Programa;</w:t>
      </w:r>
    </w:p>
    <w:p w14:paraId="7BD1888A" w14:textId="77777777" w:rsidR="00F00597" w:rsidRPr="00F00597" w:rsidRDefault="00F00597" w:rsidP="00FE6F01">
      <w:pPr>
        <w:pStyle w:val="PargrafodaLista"/>
        <w:widowControl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Representantes de órgãos de fomento e agências de avaliação;</w:t>
      </w:r>
    </w:p>
    <w:p w14:paraId="30700627" w14:textId="77777777" w:rsidR="00F00597" w:rsidRPr="00F00597" w:rsidRDefault="00F00597" w:rsidP="00FE6F01">
      <w:pPr>
        <w:pStyle w:val="PargrafodaLista"/>
        <w:widowControl/>
        <w:numPr>
          <w:ilvl w:val="0"/>
          <w:numId w:val="2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Público externo interessado no Programa.</w:t>
      </w:r>
    </w:p>
    <w:p w14:paraId="54A8CEEC" w14:textId="77777777" w:rsidR="00F00597" w:rsidRP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  <w:r w:rsidRPr="00F00597">
        <w:rPr>
          <w:rFonts w:asciiTheme="majorHAnsi" w:hAnsiTheme="majorHAnsi" w:cstheme="majorHAnsi"/>
          <w:b/>
          <w:sz w:val="22"/>
          <w:szCs w:val="22"/>
        </w:rPr>
        <w:t>3. Metodologia</w:t>
      </w:r>
    </w:p>
    <w:p w14:paraId="6B171BE2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 metodologia de autoavaliação será baseada nas seguintes etapas:</w:t>
      </w:r>
    </w:p>
    <w:p w14:paraId="7095995F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Preparação:</w:t>
      </w:r>
    </w:p>
    <w:p w14:paraId="3629BD7C" w14:textId="77777777" w:rsidR="00F00597" w:rsidRPr="00F00597" w:rsidRDefault="00F00597" w:rsidP="00FE6F01">
      <w:pPr>
        <w:pStyle w:val="PargrafodaLista"/>
        <w:widowControl/>
        <w:numPr>
          <w:ilvl w:val="1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Constituição da equipe de coordenação;</w:t>
      </w:r>
    </w:p>
    <w:p w14:paraId="7A570E24" w14:textId="77777777" w:rsidR="00F00597" w:rsidRPr="00F00597" w:rsidRDefault="00F00597" w:rsidP="00FE6F01">
      <w:pPr>
        <w:pStyle w:val="PargrafodaLista"/>
        <w:widowControl/>
        <w:numPr>
          <w:ilvl w:val="1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Sensibilização para participação;</w:t>
      </w:r>
    </w:p>
    <w:p w14:paraId="78C681F2" w14:textId="77777777" w:rsidR="00F00597" w:rsidRPr="00F00597" w:rsidRDefault="00F00597" w:rsidP="00FE6F01">
      <w:pPr>
        <w:pStyle w:val="PargrafodaLista"/>
        <w:widowControl/>
        <w:numPr>
          <w:ilvl w:val="1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Planejamento.</w:t>
      </w:r>
    </w:p>
    <w:p w14:paraId="72741F51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Implementação:</w:t>
      </w:r>
    </w:p>
    <w:p w14:paraId="6BE250BF" w14:textId="77777777" w:rsidR="00F00597" w:rsidRPr="00F00597" w:rsidRDefault="00F00597" w:rsidP="00FE6F01">
      <w:pPr>
        <w:pStyle w:val="PargrafodaLista"/>
        <w:widowControl/>
        <w:numPr>
          <w:ilvl w:val="1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Coleta de dados;</w:t>
      </w:r>
    </w:p>
    <w:p w14:paraId="6440A5FF" w14:textId="77777777" w:rsidR="00F00597" w:rsidRPr="00F00597" w:rsidRDefault="00F00597" w:rsidP="00FE6F01">
      <w:pPr>
        <w:pStyle w:val="PargrafodaLista"/>
        <w:widowControl/>
        <w:numPr>
          <w:ilvl w:val="1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Análise de dados;</w:t>
      </w:r>
    </w:p>
    <w:p w14:paraId="1F2D1629" w14:textId="77777777" w:rsidR="00F00597" w:rsidRPr="00F00597" w:rsidRDefault="00F00597" w:rsidP="00FE6F01">
      <w:pPr>
        <w:pStyle w:val="PargrafodaLista"/>
        <w:widowControl/>
        <w:numPr>
          <w:ilvl w:val="1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Elaboração do relatório.</w:t>
      </w:r>
    </w:p>
    <w:p w14:paraId="1FB7D34D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Disseminação e uso dos resultados:</w:t>
      </w:r>
    </w:p>
    <w:p w14:paraId="6A31F17C" w14:textId="77777777" w:rsidR="00F00597" w:rsidRPr="00F00597" w:rsidRDefault="00F00597" w:rsidP="00FE6F01">
      <w:pPr>
        <w:pStyle w:val="PargrafodaLista"/>
        <w:widowControl/>
        <w:numPr>
          <w:ilvl w:val="1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Divulgação do relatório;</w:t>
      </w:r>
    </w:p>
    <w:p w14:paraId="190A0AF3" w14:textId="77777777" w:rsidR="00F00597" w:rsidRPr="00F00597" w:rsidRDefault="00F00597" w:rsidP="00FE6F01">
      <w:pPr>
        <w:pStyle w:val="PargrafodaLista"/>
        <w:widowControl/>
        <w:numPr>
          <w:ilvl w:val="1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Uso dos resultados para o planejamento estratégico.</w:t>
      </w:r>
    </w:p>
    <w:p w14:paraId="3152CB25" w14:textId="77777777" w:rsidR="00F00597" w:rsidRP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  <w:r w:rsidRPr="00F00597">
        <w:rPr>
          <w:rFonts w:asciiTheme="majorHAnsi" w:hAnsiTheme="majorHAnsi" w:cstheme="majorHAnsi"/>
          <w:b/>
          <w:sz w:val="22"/>
          <w:szCs w:val="22"/>
        </w:rPr>
        <w:t>3.1 Preparação</w:t>
      </w:r>
    </w:p>
    <w:p w14:paraId="50480D20" w14:textId="77777777" w:rsidR="00F00597" w:rsidRPr="00F00597" w:rsidRDefault="00F00597" w:rsidP="00F00597">
      <w:pPr>
        <w:rPr>
          <w:rFonts w:asciiTheme="majorHAnsi" w:hAnsiTheme="majorHAnsi" w:cstheme="majorBidi"/>
          <w:sz w:val="22"/>
          <w:szCs w:val="22"/>
        </w:rPr>
      </w:pPr>
      <w:r w:rsidRPr="2C479885">
        <w:rPr>
          <w:rFonts w:asciiTheme="majorHAnsi" w:hAnsiTheme="majorHAnsi" w:cstheme="majorBidi"/>
          <w:sz w:val="22"/>
          <w:szCs w:val="22"/>
        </w:rPr>
        <w:t xml:space="preserve">A equipe de </w:t>
      </w:r>
      <w:r w:rsidRPr="2C479885">
        <w:rPr>
          <w:rFonts w:asciiTheme="majorHAnsi" w:hAnsiTheme="majorHAnsi" w:cstheme="majorBidi"/>
          <w:b/>
          <w:sz w:val="22"/>
          <w:szCs w:val="22"/>
        </w:rPr>
        <w:t>coordenação do plano de autoavaliação</w:t>
      </w:r>
      <w:r w:rsidRPr="2C479885">
        <w:rPr>
          <w:rFonts w:asciiTheme="majorHAnsi" w:hAnsiTheme="majorHAnsi" w:cstheme="majorBidi"/>
          <w:sz w:val="22"/>
          <w:szCs w:val="22"/>
        </w:rPr>
        <w:t xml:space="preserve"> será composta por docentes do Programa, representantes discentes e técnicos administrativos. A equipe será responsável por:</w:t>
      </w:r>
    </w:p>
    <w:p w14:paraId="772C77C9" w14:textId="77777777" w:rsidR="00F00597" w:rsidRPr="00F00597" w:rsidRDefault="00F00597" w:rsidP="00FE6F01">
      <w:pPr>
        <w:pStyle w:val="PargrafodaLista"/>
        <w:widowControl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Definir os princípios e objetivos da autoavaliação;</w:t>
      </w:r>
    </w:p>
    <w:p w14:paraId="7FFC6130" w14:textId="77777777" w:rsidR="00F00597" w:rsidRPr="00F00597" w:rsidRDefault="00F00597" w:rsidP="00FE6F01">
      <w:pPr>
        <w:pStyle w:val="PargrafodaLista"/>
        <w:widowControl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Identificar os aspectos a serem avaliados;</w:t>
      </w:r>
    </w:p>
    <w:p w14:paraId="1029625B" w14:textId="77777777" w:rsidR="00F00597" w:rsidRPr="00F00597" w:rsidRDefault="00F00597" w:rsidP="00FE6F01">
      <w:pPr>
        <w:pStyle w:val="PargrafodaLista"/>
        <w:widowControl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Elaborar o projeto de autoavaliação;</w:t>
      </w:r>
    </w:p>
    <w:p w14:paraId="1EAEF089" w14:textId="77777777" w:rsidR="00F00597" w:rsidRPr="00F00597" w:rsidRDefault="00F00597" w:rsidP="00FE6F01">
      <w:pPr>
        <w:pStyle w:val="PargrafodaLista"/>
        <w:widowControl/>
        <w:numPr>
          <w:ilvl w:val="0"/>
          <w:numId w:val="4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Monitorar o processo de autoavaliação.</w:t>
      </w:r>
    </w:p>
    <w:p w14:paraId="384E8971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 equipe de coordenação realizará reuniões com docentes, discentes e técnicos administrativos para sensibilizar a todos para a importância da autoavaliação e para garantir sua participação.</w:t>
      </w:r>
    </w:p>
    <w:p w14:paraId="1187BA39" w14:textId="77777777" w:rsid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</w:p>
    <w:p w14:paraId="37FB8D71" w14:textId="13FAA48F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O planejamento da autoavaliação será realizado com base nos seguintes aspectos:</w:t>
      </w:r>
    </w:p>
    <w:p w14:paraId="486DF647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Visão e missão do Programa;</w:t>
      </w:r>
    </w:p>
    <w:p w14:paraId="3D8DCD8C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Objetivos do Programa;</w:t>
      </w:r>
    </w:p>
    <w:p w14:paraId="04133FD7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Requisitos da CAPES;</w:t>
      </w:r>
    </w:p>
    <w:p w14:paraId="7184D59F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Recursos disponíveis;</w:t>
      </w:r>
    </w:p>
    <w:p w14:paraId="10042FA6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Informações da autoavaliação institucional da UFPR.</w:t>
      </w:r>
    </w:p>
    <w:p w14:paraId="0BA4A297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</w:p>
    <w:p w14:paraId="45FE1F92" w14:textId="77777777" w:rsid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  <w:r w:rsidRPr="00F00597">
        <w:rPr>
          <w:rFonts w:asciiTheme="majorHAnsi" w:hAnsiTheme="majorHAnsi" w:cstheme="majorHAnsi"/>
          <w:b/>
          <w:sz w:val="22"/>
          <w:szCs w:val="22"/>
        </w:rPr>
        <w:t>3.2 Implementação</w:t>
      </w:r>
    </w:p>
    <w:p w14:paraId="2B05729F" w14:textId="0D19EFB9" w:rsidR="00907F61" w:rsidRPr="00E57992" w:rsidRDefault="00907F61" w:rsidP="00907F61">
      <w:pPr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</w:pPr>
      <w:r w:rsidRPr="00E57992"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  <w:t>(</w:t>
      </w:r>
      <w:r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  <w:t xml:space="preserve">O </w:t>
      </w:r>
      <w:r w:rsidRPr="00E57992"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  <w:t>PPG</w:t>
      </w:r>
      <w:r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  <w:t xml:space="preserve"> pode citar </w:t>
      </w:r>
      <w:r w:rsidR="00992076"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  <w:t xml:space="preserve">as reuniões entre colegiado, corpo discente, </w:t>
      </w:r>
      <w:r w:rsidR="00CE442B"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  <w:t xml:space="preserve">as </w:t>
      </w:r>
      <w:r w:rsidR="00992076"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  <w:t>atividades relacionadas</w:t>
      </w:r>
      <w:r w:rsidR="00CE442B"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  <w:t>, não precisa se limitar a elaboração de um questionário</w:t>
      </w:r>
      <w:r w:rsidRPr="00E57992">
        <w:rPr>
          <w:rFonts w:asciiTheme="majorHAnsi" w:hAnsiTheme="majorHAnsi" w:cstheme="majorHAnsi"/>
          <w:i/>
          <w:iCs/>
          <w:color w:val="31849B" w:themeColor="accent5" w:themeShade="BF"/>
          <w:sz w:val="22"/>
          <w:szCs w:val="22"/>
        </w:rPr>
        <w:t>)</w:t>
      </w:r>
    </w:p>
    <w:p w14:paraId="66F047F5" w14:textId="77777777" w:rsidR="00907F61" w:rsidRPr="00F00597" w:rsidRDefault="00907F61" w:rsidP="00F00597">
      <w:pPr>
        <w:rPr>
          <w:rFonts w:asciiTheme="majorHAnsi" w:hAnsiTheme="majorHAnsi" w:cstheme="majorHAnsi"/>
          <w:b/>
          <w:sz w:val="22"/>
          <w:szCs w:val="22"/>
        </w:rPr>
      </w:pPr>
    </w:p>
    <w:p w14:paraId="410DFE07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 coleta de dados será realizada por meio de diferentes instrumentos, incluindo:</w:t>
      </w:r>
    </w:p>
    <w:p w14:paraId="50D73227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Questionários;</w:t>
      </w:r>
    </w:p>
    <w:p w14:paraId="6AABD350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Entrevistas;</w:t>
      </w:r>
    </w:p>
    <w:p w14:paraId="5CD69966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Análise de documentos;</w:t>
      </w:r>
    </w:p>
    <w:p w14:paraId="2FC7C921" w14:textId="77777777" w:rsidR="00F00597" w:rsidRPr="00F00597" w:rsidRDefault="00F00597" w:rsidP="00FE6F01">
      <w:pPr>
        <w:pStyle w:val="PargrafodaLista"/>
        <w:widowControl/>
        <w:numPr>
          <w:ilvl w:val="0"/>
          <w:numId w:val="3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Visitas técnicas.</w:t>
      </w:r>
    </w:p>
    <w:p w14:paraId="1E7BC01F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 análise de dados será realizada por meio de técnicas qualitativas e quantitativas.</w:t>
      </w:r>
    </w:p>
    <w:p w14:paraId="0C862388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O relatório da autoavaliação será elaborado com base nos resultados da coleta e análise de dados. O relatório deverá ser claro, conciso e acessível a todos os interessados.</w:t>
      </w:r>
    </w:p>
    <w:p w14:paraId="110DC9B6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</w:p>
    <w:p w14:paraId="59001286" w14:textId="77777777" w:rsidR="00F00597" w:rsidRP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  <w:r w:rsidRPr="00F00597">
        <w:rPr>
          <w:rFonts w:asciiTheme="majorHAnsi" w:hAnsiTheme="majorHAnsi" w:cstheme="majorHAnsi"/>
          <w:b/>
          <w:sz w:val="22"/>
          <w:szCs w:val="22"/>
        </w:rPr>
        <w:t>3.3 Disseminação e uso dos resultados</w:t>
      </w:r>
    </w:p>
    <w:p w14:paraId="72D37C7D" w14:textId="77777777" w:rsidR="00F00597" w:rsidRPr="00F00597" w:rsidRDefault="00F00597" w:rsidP="00FE6F01">
      <w:pPr>
        <w:pStyle w:val="PargrafodaLista"/>
        <w:widowControl/>
        <w:numPr>
          <w:ilvl w:val="0"/>
          <w:numId w:val="6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O relatório da autoavaliação será divulgado na página do Programa e compartilhado com a CAPES.</w:t>
      </w:r>
    </w:p>
    <w:p w14:paraId="365BB123" w14:textId="77777777" w:rsidR="00F00597" w:rsidRPr="00F00597" w:rsidRDefault="00F00597" w:rsidP="00FE6F01">
      <w:pPr>
        <w:pStyle w:val="PargrafodaLista"/>
        <w:widowControl/>
        <w:numPr>
          <w:ilvl w:val="0"/>
          <w:numId w:val="5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Os resultados da autoavaliação serão utilizados para subsidiar o planejamento estratégico do Programa.</w:t>
      </w:r>
    </w:p>
    <w:p w14:paraId="76A74A94" w14:textId="77777777" w:rsidR="00F00597" w:rsidRP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  <w:r w:rsidRPr="00F00597">
        <w:rPr>
          <w:rFonts w:asciiTheme="majorHAnsi" w:hAnsiTheme="majorHAnsi" w:cstheme="majorHAnsi"/>
          <w:b/>
          <w:sz w:val="22"/>
          <w:szCs w:val="22"/>
        </w:rPr>
        <w:t>4. Meta-avaliação</w:t>
      </w:r>
    </w:p>
    <w:p w14:paraId="0AE4F8D2" w14:textId="77777777" w:rsidR="00F00597" w:rsidRPr="00F00597" w:rsidRDefault="00F00597" w:rsidP="00FE6F01">
      <w:pPr>
        <w:pStyle w:val="PargrafodaLista"/>
        <w:widowControl/>
        <w:numPr>
          <w:ilvl w:val="0"/>
          <w:numId w:val="5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 metodologia de autoavaliação será avaliada criticamente ao final de cada ciclo anual. Serão realizados ajustes conforme necessários, considerando feedback interno e externo.</w:t>
      </w:r>
    </w:p>
    <w:p w14:paraId="0D2A36E1" w14:textId="77777777" w:rsidR="00F00597" w:rsidRP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  <w:r w:rsidRPr="00F00597">
        <w:rPr>
          <w:rFonts w:asciiTheme="majorHAnsi" w:hAnsiTheme="majorHAnsi" w:cstheme="majorHAnsi"/>
          <w:b/>
          <w:sz w:val="22"/>
          <w:szCs w:val="22"/>
        </w:rPr>
        <w:t>5. Cronograma</w:t>
      </w:r>
    </w:p>
    <w:p w14:paraId="27881E1F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O cronograma do plano de autoavaliação será o seguinte:</w:t>
      </w:r>
    </w:p>
    <w:p w14:paraId="2BF85092" w14:textId="77777777" w:rsidR="00F00597" w:rsidRPr="00F00597" w:rsidRDefault="00F00597" w:rsidP="00FE6F01">
      <w:pPr>
        <w:pStyle w:val="PargrafodaLista"/>
        <w:widowControl/>
        <w:numPr>
          <w:ilvl w:val="0"/>
          <w:numId w:val="5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Preparação: </w:t>
      </w:r>
      <w:r w:rsidRPr="004106A3">
        <w:rPr>
          <w:rFonts w:asciiTheme="majorHAnsi" w:hAnsiTheme="majorHAnsi" w:cstheme="majorHAnsi"/>
          <w:sz w:val="22"/>
          <w:szCs w:val="22"/>
          <w:highlight w:val="yellow"/>
        </w:rPr>
        <w:t>[Data Inicial]</w:t>
      </w:r>
      <w:r w:rsidRPr="00F00597">
        <w:rPr>
          <w:rFonts w:asciiTheme="majorHAnsi" w:hAnsiTheme="majorHAnsi" w:cstheme="majorHAnsi"/>
          <w:sz w:val="22"/>
          <w:szCs w:val="22"/>
        </w:rPr>
        <w:t xml:space="preserve"> a </w:t>
      </w:r>
      <w:r w:rsidRPr="004106A3">
        <w:rPr>
          <w:rFonts w:asciiTheme="majorHAnsi" w:hAnsiTheme="majorHAnsi" w:cstheme="majorHAnsi"/>
          <w:sz w:val="22"/>
          <w:szCs w:val="22"/>
          <w:highlight w:val="yellow"/>
        </w:rPr>
        <w:t>[Data Final]</w:t>
      </w:r>
    </w:p>
    <w:p w14:paraId="0E97B74E" w14:textId="77777777" w:rsidR="004106A3" w:rsidRPr="00F00597" w:rsidRDefault="00F00597" w:rsidP="004106A3">
      <w:pPr>
        <w:pStyle w:val="PargrafodaLista"/>
        <w:widowControl/>
        <w:numPr>
          <w:ilvl w:val="0"/>
          <w:numId w:val="5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Implementação: </w:t>
      </w:r>
      <w:r w:rsidR="004106A3" w:rsidRPr="004106A3">
        <w:rPr>
          <w:rFonts w:asciiTheme="majorHAnsi" w:hAnsiTheme="majorHAnsi" w:cstheme="majorHAnsi"/>
          <w:sz w:val="22"/>
          <w:szCs w:val="22"/>
          <w:highlight w:val="yellow"/>
        </w:rPr>
        <w:t>[Data Inicial]</w:t>
      </w:r>
      <w:r w:rsidR="004106A3" w:rsidRPr="00F00597">
        <w:rPr>
          <w:rFonts w:asciiTheme="majorHAnsi" w:hAnsiTheme="majorHAnsi" w:cstheme="majorHAnsi"/>
          <w:sz w:val="22"/>
          <w:szCs w:val="22"/>
        </w:rPr>
        <w:t xml:space="preserve"> a </w:t>
      </w:r>
      <w:r w:rsidR="004106A3" w:rsidRPr="004106A3">
        <w:rPr>
          <w:rFonts w:asciiTheme="majorHAnsi" w:hAnsiTheme="majorHAnsi" w:cstheme="majorHAnsi"/>
          <w:sz w:val="22"/>
          <w:szCs w:val="22"/>
          <w:highlight w:val="yellow"/>
        </w:rPr>
        <w:t>[Data Final]</w:t>
      </w:r>
    </w:p>
    <w:p w14:paraId="73E2BB25" w14:textId="410261AB" w:rsidR="004106A3" w:rsidRPr="00F00597" w:rsidRDefault="00F00597" w:rsidP="004106A3">
      <w:pPr>
        <w:pStyle w:val="PargrafodaLista"/>
        <w:widowControl/>
        <w:numPr>
          <w:ilvl w:val="0"/>
          <w:numId w:val="5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Disseminação e uso dos resultados: </w:t>
      </w:r>
      <w:r w:rsidR="004106A3" w:rsidRPr="004106A3">
        <w:rPr>
          <w:rFonts w:asciiTheme="majorHAnsi" w:hAnsiTheme="majorHAnsi" w:cstheme="majorHAnsi"/>
          <w:sz w:val="22"/>
          <w:szCs w:val="22"/>
          <w:highlight w:val="yellow"/>
        </w:rPr>
        <w:t>[Data Inicial]</w:t>
      </w:r>
      <w:r w:rsidR="004106A3" w:rsidRPr="00F00597">
        <w:rPr>
          <w:rFonts w:asciiTheme="majorHAnsi" w:hAnsiTheme="majorHAnsi" w:cstheme="majorHAnsi"/>
          <w:sz w:val="22"/>
          <w:szCs w:val="22"/>
        </w:rPr>
        <w:t xml:space="preserve"> a </w:t>
      </w:r>
      <w:r w:rsidR="004106A3" w:rsidRPr="004106A3">
        <w:rPr>
          <w:rFonts w:asciiTheme="majorHAnsi" w:hAnsiTheme="majorHAnsi" w:cstheme="majorHAnsi"/>
          <w:sz w:val="22"/>
          <w:szCs w:val="22"/>
          <w:highlight w:val="yellow"/>
        </w:rPr>
        <w:t>[Data Final]</w:t>
      </w:r>
      <w:r w:rsidR="004106A3">
        <w:rPr>
          <w:rFonts w:asciiTheme="majorHAnsi" w:hAnsiTheme="majorHAnsi" w:cstheme="majorHAnsi"/>
          <w:sz w:val="22"/>
          <w:szCs w:val="22"/>
        </w:rPr>
        <w:t xml:space="preserve"> (</w:t>
      </w:r>
      <w:r w:rsidR="003B57B3">
        <w:rPr>
          <w:rFonts w:asciiTheme="majorHAnsi" w:hAnsiTheme="majorHAnsi" w:cstheme="majorHAnsi"/>
          <w:sz w:val="22"/>
          <w:szCs w:val="22"/>
        </w:rPr>
        <w:t>se contínuo, indicar apenas a data inicial)</w:t>
      </w:r>
    </w:p>
    <w:p w14:paraId="2788CA3F" w14:textId="5C327938" w:rsidR="00F00597" w:rsidRPr="00F00597" w:rsidRDefault="00F00597" w:rsidP="004106A3">
      <w:pPr>
        <w:pStyle w:val="PargrafodaLista"/>
        <w:widowControl/>
        <w:spacing w:after="160" w:line="259" w:lineRule="auto"/>
        <w:rPr>
          <w:rFonts w:asciiTheme="majorHAnsi" w:hAnsiTheme="majorHAnsi" w:cstheme="majorHAnsi"/>
          <w:sz w:val="22"/>
          <w:szCs w:val="22"/>
        </w:rPr>
      </w:pPr>
    </w:p>
    <w:p w14:paraId="45C3ADA0" w14:textId="77777777" w:rsidR="00F00597" w:rsidRP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  <w:r w:rsidRPr="00F00597">
        <w:rPr>
          <w:rFonts w:asciiTheme="majorHAnsi" w:hAnsiTheme="majorHAnsi" w:cstheme="majorHAnsi"/>
          <w:b/>
          <w:sz w:val="22"/>
          <w:szCs w:val="22"/>
        </w:rPr>
        <w:t>6. Recursos</w:t>
      </w:r>
    </w:p>
    <w:p w14:paraId="7EE8ABB0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Os recursos necessários para a implementação do plano de autoavaliação serão:</w:t>
      </w:r>
    </w:p>
    <w:p w14:paraId="3F0F739A" w14:textId="77777777" w:rsidR="00F00597" w:rsidRPr="00F00597" w:rsidRDefault="00F00597" w:rsidP="00FE6F01">
      <w:pPr>
        <w:pStyle w:val="PargrafodaLista"/>
        <w:widowControl/>
        <w:numPr>
          <w:ilvl w:val="0"/>
          <w:numId w:val="7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Recursos humanos: equipe de coordenação;</w:t>
      </w:r>
    </w:p>
    <w:p w14:paraId="4ED2ADBE" w14:textId="77777777" w:rsidR="00F00597" w:rsidRPr="00F00597" w:rsidRDefault="00F00597" w:rsidP="00FE6F01">
      <w:pPr>
        <w:pStyle w:val="PargrafodaLista"/>
        <w:widowControl/>
        <w:numPr>
          <w:ilvl w:val="0"/>
          <w:numId w:val="7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Recursos materiais: instrumentos de coleta de dados;</w:t>
      </w:r>
    </w:p>
    <w:p w14:paraId="036020DA" w14:textId="77777777" w:rsidR="00F00597" w:rsidRPr="00F00597" w:rsidRDefault="00F00597" w:rsidP="00FE6F01">
      <w:pPr>
        <w:pStyle w:val="PargrafodaLista"/>
        <w:widowControl/>
        <w:numPr>
          <w:ilvl w:val="0"/>
          <w:numId w:val="7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Recursos financeiros: custos de impressão e divulgação do relatório.</w:t>
      </w:r>
    </w:p>
    <w:p w14:paraId="19D901F8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</w:p>
    <w:p w14:paraId="352D5878" w14:textId="77777777" w:rsidR="00F00597" w:rsidRP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  <w:r w:rsidRPr="00F00597">
        <w:rPr>
          <w:rFonts w:asciiTheme="majorHAnsi" w:hAnsiTheme="majorHAnsi" w:cstheme="majorHAnsi"/>
          <w:b/>
          <w:sz w:val="22"/>
          <w:szCs w:val="22"/>
        </w:rPr>
        <w:lastRenderedPageBreak/>
        <w:t>7. Avaliação do Plano</w:t>
      </w:r>
    </w:p>
    <w:p w14:paraId="27A7B11D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O plano de autoavaliação será avaliado pela equipe de coordenação, com base nos seguintes critérios:</w:t>
      </w:r>
    </w:p>
    <w:p w14:paraId="67425DE1" w14:textId="77777777" w:rsidR="00F00597" w:rsidRPr="00F00597" w:rsidRDefault="00F00597" w:rsidP="00FE6F01">
      <w:pPr>
        <w:pStyle w:val="PargrafodaLista"/>
        <w:widowControl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Adequação aos objetivos do plano;</w:t>
      </w:r>
    </w:p>
    <w:p w14:paraId="7818715A" w14:textId="77777777" w:rsidR="00F00597" w:rsidRPr="00F00597" w:rsidRDefault="00F00597" w:rsidP="00FE6F01">
      <w:pPr>
        <w:pStyle w:val="PargrafodaLista"/>
        <w:widowControl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Viabilidade de implementação;</w:t>
      </w:r>
    </w:p>
    <w:p w14:paraId="5CC18A1F" w14:textId="77777777" w:rsidR="00F00597" w:rsidRPr="00F00597" w:rsidRDefault="00F00597" w:rsidP="00FE6F01">
      <w:pPr>
        <w:pStyle w:val="PargrafodaLista"/>
        <w:widowControl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Alcance do público-alvo;</w:t>
      </w:r>
    </w:p>
    <w:p w14:paraId="07DCADFE" w14:textId="77777777" w:rsidR="00F00597" w:rsidRPr="00F00597" w:rsidRDefault="00F00597" w:rsidP="00FE6F01">
      <w:pPr>
        <w:pStyle w:val="PargrafodaLista"/>
        <w:widowControl/>
        <w:numPr>
          <w:ilvl w:val="0"/>
          <w:numId w:val="8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Adequação metodológica.</w:t>
      </w:r>
    </w:p>
    <w:p w14:paraId="380B9DE0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 avaliação será realizada ao final de cada ciclo anual, com base nos resultados da autoavaliação.</w:t>
      </w:r>
    </w:p>
    <w:p w14:paraId="30B4617C" w14:textId="77777777" w:rsidR="00F00597" w:rsidRP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</w:p>
    <w:p w14:paraId="130C93FD" w14:textId="77777777" w:rsidR="00F00597" w:rsidRPr="00F00597" w:rsidRDefault="00F00597" w:rsidP="00F00597">
      <w:pPr>
        <w:rPr>
          <w:rFonts w:asciiTheme="majorHAnsi" w:hAnsiTheme="majorHAnsi" w:cstheme="majorHAnsi"/>
          <w:b/>
          <w:sz w:val="22"/>
          <w:szCs w:val="22"/>
        </w:rPr>
      </w:pPr>
      <w:r w:rsidRPr="00F00597">
        <w:rPr>
          <w:rFonts w:asciiTheme="majorHAnsi" w:hAnsiTheme="majorHAnsi" w:cstheme="majorHAnsi"/>
          <w:b/>
          <w:sz w:val="22"/>
          <w:szCs w:val="22"/>
        </w:rPr>
        <w:t>8. Principais aspectos da autoavaliação institucional da UFPR a serem considerados pelo PPG:</w:t>
      </w:r>
    </w:p>
    <w:p w14:paraId="6495FE64" w14:textId="77777777" w:rsidR="00F00597" w:rsidRPr="00F00597" w:rsidRDefault="00F00597" w:rsidP="00FE6F01">
      <w:pPr>
        <w:pStyle w:val="PargrafodaLista"/>
        <w:widowControl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Visão e missão da UFPR;</w:t>
      </w:r>
    </w:p>
    <w:p w14:paraId="694D25FB" w14:textId="77777777" w:rsidR="00F00597" w:rsidRPr="00F00597" w:rsidRDefault="00F00597" w:rsidP="00FE6F01">
      <w:pPr>
        <w:pStyle w:val="PargrafodaLista"/>
        <w:widowControl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Objetivos estratégicos da UFPR;</w:t>
      </w:r>
    </w:p>
    <w:p w14:paraId="4FB6FE5A" w14:textId="77777777" w:rsidR="00F00597" w:rsidRPr="00F00597" w:rsidRDefault="00F00597" w:rsidP="00FE6F01">
      <w:pPr>
        <w:pStyle w:val="PargrafodaLista"/>
        <w:widowControl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Resultados da avaliação quadrienal;</w:t>
      </w:r>
    </w:p>
    <w:p w14:paraId="3A489950" w14:textId="77777777" w:rsidR="00F00597" w:rsidRPr="00F00597" w:rsidRDefault="00F00597" w:rsidP="00FE6F01">
      <w:pPr>
        <w:pStyle w:val="PargrafodaLista"/>
        <w:widowControl/>
        <w:numPr>
          <w:ilvl w:val="0"/>
          <w:numId w:val="9"/>
        </w:numPr>
        <w:spacing w:after="160" w:line="259" w:lineRule="auto"/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Recomendações da CAPES para o Programa.</w:t>
      </w:r>
    </w:p>
    <w:p w14:paraId="0E2E6B01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</w:p>
    <w:p w14:paraId="25CBD025" w14:textId="77777777" w:rsidR="00F00597" w:rsidRP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  <w:r w:rsidRPr="00F00597">
        <w:rPr>
          <w:rFonts w:asciiTheme="majorHAnsi" w:hAnsiTheme="majorHAnsi" w:cstheme="majorHAnsi"/>
          <w:sz w:val="22"/>
          <w:szCs w:val="22"/>
        </w:rPr>
        <w:t>A inclusão das informações da autoavaliação institucional da UFPR no plano de autoavaliação do PPG é importante para garantir que o processo de avaliação seja consistente e abrangente.</w:t>
      </w:r>
    </w:p>
    <w:p w14:paraId="5581FDA2" w14:textId="6F9DB121" w:rsidR="00F00597" w:rsidRDefault="00F00597" w:rsidP="00F00597">
      <w:pPr>
        <w:rPr>
          <w:rFonts w:asciiTheme="majorHAnsi" w:hAnsiTheme="majorHAnsi" w:cstheme="majorHAnsi"/>
          <w:sz w:val="22"/>
          <w:szCs w:val="22"/>
        </w:rPr>
      </w:pPr>
    </w:p>
    <w:p w14:paraId="0FA134EE" w14:textId="36783E57" w:rsidR="005E38F9" w:rsidRDefault="005E38F9" w:rsidP="00F00597">
      <w:pPr>
        <w:rPr>
          <w:rFonts w:asciiTheme="majorHAnsi" w:hAnsiTheme="majorHAnsi" w:cstheme="majorHAnsi"/>
          <w:sz w:val="22"/>
          <w:szCs w:val="22"/>
        </w:rPr>
      </w:pPr>
    </w:p>
    <w:p w14:paraId="3DFC6C11" w14:textId="17CAA790" w:rsidR="005E38F9" w:rsidRDefault="005E38F9" w:rsidP="00F00597">
      <w:pPr>
        <w:rPr>
          <w:rFonts w:asciiTheme="majorHAnsi" w:hAnsiTheme="majorHAnsi" w:cstheme="majorHAnsi"/>
          <w:sz w:val="22"/>
          <w:szCs w:val="22"/>
        </w:rPr>
      </w:pPr>
    </w:p>
    <w:p w14:paraId="548AFB8E" w14:textId="433BF987" w:rsidR="005E38F9" w:rsidRDefault="005E38F9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08EC579A" w14:textId="6C99F4B0" w:rsidR="5E1F9ECF" w:rsidRDefault="5E1F9ECF" w:rsidP="22C54F8E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  <w:highlight w:val="white"/>
        </w:rPr>
      </w:pPr>
    </w:p>
    <w:p w14:paraId="1EA0B344" w14:textId="77777777" w:rsidR="005E38F9" w:rsidRPr="00797CC6" w:rsidRDefault="005E38F9" w:rsidP="005E38F9">
      <w:pPr>
        <w:pStyle w:val="Ttulo1"/>
        <w:shd w:val="clear" w:color="auto" w:fill="DAEEF3" w:themeFill="accent5" w:themeFillTint="33"/>
        <w:jc w:val="left"/>
        <w:rPr>
          <w:rFonts w:asciiTheme="majorHAnsi" w:hAnsiTheme="majorHAnsi" w:cstheme="majorBidi"/>
          <w:sz w:val="22"/>
          <w:szCs w:val="22"/>
        </w:rPr>
      </w:pPr>
      <w:r w:rsidRPr="005E38F9">
        <w:rPr>
          <w:rFonts w:asciiTheme="majorHAnsi" w:hAnsiTheme="majorHAnsi" w:cstheme="majorBidi"/>
          <w:sz w:val="22"/>
          <w:szCs w:val="22"/>
        </w:rPr>
        <w:t>RELATÓRIO DE AUTOAVALIAÇÃO DO PROGRAMA DE PÓS-GRADUAÇÃO EM [INSERIR NOME DO PPG]</w:t>
      </w:r>
    </w:p>
    <w:p w14:paraId="1609F586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Período de Avaliação:</w:t>
      </w:r>
      <w:r w:rsidRPr="00797CC6">
        <w:rPr>
          <w:rFonts w:asciiTheme="majorHAnsi" w:hAnsiTheme="majorHAnsi" w:cstheme="majorHAnsi"/>
          <w:color w:val="1F1F1F"/>
          <w:sz w:val="22"/>
          <w:szCs w:val="22"/>
        </w:rPr>
        <w:t xml:space="preserve"> </w:t>
      </w:r>
      <w:r w:rsidRPr="004140ED">
        <w:rPr>
          <w:rFonts w:asciiTheme="majorHAnsi" w:hAnsiTheme="majorHAnsi" w:cstheme="majorHAnsi"/>
          <w:color w:val="1F1F1F"/>
          <w:sz w:val="22"/>
          <w:szCs w:val="22"/>
          <w:highlight w:val="yellow"/>
        </w:rPr>
        <w:t>[Inserir Data Inicial]</w:t>
      </w:r>
      <w:r w:rsidRPr="00797CC6">
        <w:rPr>
          <w:rFonts w:asciiTheme="majorHAnsi" w:hAnsiTheme="majorHAnsi" w:cstheme="majorHAnsi"/>
          <w:color w:val="1F1F1F"/>
          <w:sz w:val="22"/>
          <w:szCs w:val="22"/>
        </w:rPr>
        <w:t xml:space="preserve"> a </w:t>
      </w:r>
      <w:r w:rsidRPr="004140ED">
        <w:rPr>
          <w:rFonts w:asciiTheme="majorHAnsi" w:hAnsiTheme="majorHAnsi" w:cstheme="majorHAnsi"/>
          <w:color w:val="1F1F1F"/>
          <w:sz w:val="22"/>
          <w:szCs w:val="22"/>
          <w:highlight w:val="yellow"/>
        </w:rPr>
        <w:t>[Inserir Data Final]</w:t>
      </w:r>
    </w:p>
    <w:p w14:paraId="171CC38A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b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b/>
          <w:color w:val="1F1F1F"/>
          <w:sz w:val="22"/>
          <w:szCs w:val="22"/>
        </w:rPr>
        <w:t>I. Preparação</w:t>
      </w:r>
    </w:p>
    <w:p w14:paraId="45863EE7" w14:textId="7E1A29D5" w:rsidR="005E38F9" w:rsidRPr="00797CC6" w:rsidRDefault="005E38F9" w:rsidP="2C479885">
      <w:pPr>
        <w:widowControl/>
        <w:numPr>
          <w:ilvl w:val="0"/>
          <w:numId w:val="10"/>
        </w:numPr>
        <w:shd w:val="clear" w:color="auto" w:fill="FFFFFF" w:themeFill="background1"/>
        <w:spacing w:before="100" w:beforeAutospacing="1" w:after="150"/>
        <w:ind w:left="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 xml:space="preserve">Constituição da </w:t>
      </w:r>
      <w:r w:rsidR="61676BC5" w:rsidRPr="2C479885">
        <w:rPr>
          <w:rFonts w:asciiTheme="majorHAnsi" w:hAnsiTheme="majorHAnsi" w:cstheme="majorBidi"/>
          <w:color w:val="1F1F1F"/>
          <w:sz w:val="22"/>
          <w:szCs w:val="22"/>
        </w:rPr>
        <w:t>equipe</w:t>
      </w:r>
      <w:r w:rsidRPr="005E38F9">
        <w:rPr>
          <w:rFonts w:asciiTheme="majorHAnsi" w:hAnsiTheme="majorHAnsi" w:cstheme="majorHAnsi"/>
          <w:color w:val="1F1F1F"/>
          <w:sz w:val="22"/>
          <w:szCs w:val="22"/>
        </w:rPr>
        <w:t xml:space="preserve"> de </w:t>
      </w:r>
      <w:r w:rsidRPr="2C479885">
        <w:rPr>
          <w:rFonts w:asciiTheme="majorHAnsi" w:hAnsiTheme="majorHAnsi" w:cstheme="majorBidi"/>
          <w:b/>
          <w:sz w:val="22"/>
          <w:szCs w:val="22"/>
        </w:rPr>
        <w:t>Coordenação</w:t>
      </w:r>
      <w:r w:rsidR="5480057A" w:rsidRPr="2C479885">
        <w:rPr>
          <w:rFonts w:asciiTheme="majorHAnsi" w:hAnsiTheme="majorHAnsi" w:cstheme="majorBidi"/>
          <w:b/>
          <w:bCs/>
          <w:sz w:val="22"/>
          <w:szCs w:val="22"/>
        </w:rPr>
        <w:t xml:space="preserve"> do </w:t>
      </w:r>
      <w:r w:rsidR="010315D9" w:rsidRPr="2C479885">
        <w:rPr>
          <w:rFonts w:asciiTheme="majorHAnsi" w:hAnsiTheme="majorHAnsi" w:cstheme="majorBidi"/>
          <w:b/>
          <w:bCs/>
          <w:sz w:val="22"/>
          <w:szCs w:val="22"/>
        </w:rPr>
        <w:t>P</w:t>
      </w:r>
      <w:r w:rsidR="5480057A" w:rsidRPr="2C479885">
        <w:rPr>
          <w:rFonts w:asciiTheme="majorHAnsi" w:hAnsiTheme="majorHAnsi" w:cstheme="majorBidi"/>
          <w:b/>
          <w:bCs/>
          <w:sz w:val="22"/>
          <w:szCs w:val="22"/>
        </w:rPr>
        <w:t xml:space="preserve">lano de </w:t>
      </w:r>
      <w:r w:rsidR="0C72B9EE" w:rsidRPr="2C479885">
        <w:rPr>
          <w:rFonts w:asciiTheme="majorHAnsi" w:hAnsiTheme="majorHAnsi" w:cstheme="majorBidi"/>
          <w:b/>
          <w:bCs/>
          <w:sz w:val="22"/>
          <w:szCs w:val="22"/>
        </w:rPr>
        <w:t>A</w:t>
      </w:r>
      <w:r w:rsidR="5480057A" w:rsidRPr="2C479885">
        <w:rPr>
          <w:rFonts w:asciiTheme="majorHAnsi" w:hAnsiTheme="majorHAnsi" w:cstheme="majorBidi"/>
          <w:b/>
          <w:bCs/>
          <w:sz w:val="22"/>
          <w:szCs w:val="22"/>
        </w:rPr>
        <w:t>utoavaliação</w:t>
      </w:r>
      <w:r w:rsidRPr="005E38F9">
        <w:rPr>
          <w:rFonts w:asciiTheme="majorHAnsi" w:hAnsiTheme="majorHAnsi" w:cstheme="majorHAnsi"/>
          <w:color w:val="1F1F1F"/>
          <w:sz w:val="22"/>
          <w:szCs w:val="22"/>
        </w:rPr>
        <w:t>:</w:t>
      </w:r>
    </w:p>
    <w:p w14:paraId="4A27FF7B" w14:textId="77777777" w:rsidR="005E38F9" w:rsidRPr="005E38F9" w:rsidRDefault="005E38F9" w:rsidP="00FE6F01">
      <w:pPr>
        <w:pStyle w:val="PargrafodaLista"/>
        <w:widowControl/>
        <w:numPr>
          <w:ilvl w:val="0"/>
          <w:numId w:val="14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[Inserir Nome do Coordenador]</w:t>
      </w:r>
    </w:p>
    <w:p w14:paraId="7B80EA2C" w14:textId="77777777" w:rsidR="005E38F9" w:rsidRPr="005E38F9" w:rsidRDefault="005E38F9" w:rsidP="00FE6F01">
      <w:pPr>
        <w:pStyle w:val="PargrafodaLista"/>
        <w:widowControl/>
        <w:numPr>
          <w:ilvl w:val="0"/>
          <w:numId w:val="14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 xml:space="preserve">[Inserir Nome do </w:t>
      </w:r>
      <w:proofErr w:type="spellStart"/>
      <w:r w:rsidRPr="005E38F9">
        <w:rPr>
          <w:rFonts w:asciiTheme="majorHAnsi" w:hAnsiTheme="majorHAnsi" w:cstheme="majorHAnsi"/>
          <w:color w:val="1F1F1F"/>
          <w:sz w:val="22"/>
          <w:szCs w:val="22"/>
        </w:rPr>
        <w:t>Vice-coordenador</w:t>
      </w:r>
      <w:proofErr w:type="spellEnd"/>
      <w:r w:rsidRPr="005E38F9">
        <w:rPr>
          <w:rFonts w:asciiTheme="majorHAnsi" w:hAnsiTheme="majorHAnsi" w:cstheme="majorHAnsi"/>
          <w:color w:val="1F1F1F"/>
          <w:sz w:val="22"/>
          <w:szCs w:val="22"/>
        </w:rPr>
        <w:t>]</w:t>
      </w:r>
    </w:p>
    <w:p w14:paraId="1BA487AF" w14:textId="77777777" w:rsidR="005E38F9" w:rsidRPr="005E38F9" w:rsidRDefault="005E38F9" w:rsidP="00FE6F01">
      <w:pPr>
        <w:pStyle w:val="PargrafodaLista"/>
        <w:widowControl/>
        <w:numPr>
          <w:ilvl w:val="0"/>
          <w:numId w:val="14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[Inserir Nome de Outros Membros]</w:t>
      </w:r>
    </w:p>
    <w:p w14:paraId="11F5F50E" w14:textId="77777777" w:rsidR="005E38F9" w:rsidRPr="00797CC6" w:rsidRDefault="005E38F9" w:rsidP="00FE6F01">
      <w:pPr>
        <w:widowControl/>
        <w:numPr>
          <w:ilvl w:val="0"/>
          <w:numId w:val="11"/>
        </w:numPr>
        <w:shd w:val="clear" w:color="auto" w:fill="FFFFFF"/>
        <w:spacing w:before="100" w:beforeAutospacing="1" w:after="150"/>
        <w:ind w:left="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Sensibilização para Participação:</w:t>
      </w:r>
    </w:p>
    <w:p w14:paraId="23C6E192" w14:textId="77777777" w:rsidR="005E38F9" w:rsidRPr="005E38F9" w:rsidRDefault="005E38F9" w:rsidP="00FE6F01">
      <w:pPr>
        <w:pStyle w:val="PargrafodaLista"/>
        <w:widowControl/>
        <w:numPr>
          <w:ilvl w:val="0"/>
          <w:numId w:val="15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A equipe de coordenação realizou reuniões com docentes, discentes e técnicos administrativos para sensibilizar a todos para a importância da autoavaliação e para garantir sua participação.</w:t>
      </w:r>
    </w:p>
    <w:p w14:paraId="1FC85C75" w14:textId="77777777" w:rsidR="005E38F9" w:rsidRPr="00797CC6" w:rsidRDefault="005E38F9" w:rsidP="00FE6F01">
      <w:pPr>
        <w:widowControl/>
        <w:numPr>
          <w:ilvl w:val="0"/>
          <w:numId w:val="12"/>
        </w:numPr>
        <w:shd w:val="clear" w:color="auto" w:fill="FFFFFF"/>
        <w:spacing w:before="100" w:beforeAutospacing="1" w:after="150"/>
        <w:ind w:left="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Planejamento:</w:t>
      </w:r>
    </w:p>
    <w:p w14:paraId="648FB3BE" w14:textId="77777777" w:rsidR="005E38F9" w:rsidRPr="005E38F9" w:rsidRDefault="005E38F9" w:rsidP="00FE6F01">
      <w:pPr>
        <w:pStyle w:val="PargrafodaLista"/>
        <w:widowControl/>
        <w:numPr>
          <w:ilvl w:val="0"/>
          <w:numId w:val="15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A equipe de coordenação definiu princípios sólidos para a autoavaliação, alinhando-os à visão e missão do Programa.</w:t>
      </w:r>
    </w:p>
    <w:p w14:paraId="77EF658C" w14:textId="77777777" w:rsidR="005E38F9" w:rsidRPr="005E38F9" w:rsidRDefault="005E38F9" w:rsidP="00FE6F01">
      <w:pPr>
        <w:pStyle w:val="PargrafodaLista"/>
        <w:widowControl/>
        <w:numPr>
          <w:ilvl w:val="0"/>
          <w:numId w:val="15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Os aspectos a serem avaliados foram identificados, refletindo a compreensão única de qualidade do Programa.</w:t>
      </w:r>
    </w:p>
    <w:p w14:paraId="3617B0C8" w14:textId="77777777" w:rsidR="005E38F9" w:rsidRPr="005E38F9" w:rsidRDefault="005E38F9" w:rsidP="00FE6F01">
      <w:pPr>
        <w:pStyle w:val="PargrafodaLista"/>
        <w:widowControl/>
        <w:numPr>
          <w:ilvl w:val="0"/>
          <w:numId w:val="15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Foi estabelecida uma clara missão e planejamento estratégico, alinhados aos objetivos de médio e longo prazos.</w:t>
      </w:r>
    </w:p>
    <w:p w14:paraId="45E5CB7D" w14:textId="77777777" w:rsidR="005E38F9" w:rsidRPr="005E38F9" w:rsidRDefault="005E38F9" w:rsidP="00FE6F01">
      <w:pPr>
        <w:pStyle w:val="PargrafodaLista"/>
        <w:widowControl/>
        <w:numPr>
          <w:ilvl w:val="0"/>
          <w:numId w:val="15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O planejamento foi vinculado aos requisitos da CAPES, assegurando conformidade com as expectativas externas.</w:t>
      </w:r>
    </w:p>
    <w:p w14:paraId="1BBC444B" w14:textId="77777777" w:rsidR="005E38F9" w:rsidRPr="00797CC6" w:rsidRDefault="005E38F9" w:rsidP="00FE6F01">
      <w:pPr>
        <w:widowControl/>
        <w:numPr>
          <w:ilvl w:val="0"/>
          <w:numId w:val="13"/>
        </w:numPr>
        <w:shd w:val="clear" w:color="auto" w:fill="FFFFFF"/>
        <w:spacing w:before="100" w:beforeAutospacing="1" w:after="150"/>
        <w:ind w:left="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Elaboração do Projeto de Autoavaliação:</w:t>
      </w:r>
    </w:p>
    <w:p w14:paraId="2094A878" w14:textId="77777777" w:rsidR="005E38F9" w:rsidRPr="005E38F9" w:rsidRDefault="005E38F9" w:rsidP="00FE6F01">
      <w:pPr>
        <w:pStyle w:val="PargrafodaLista"/>
        <w:widowControl/>
        <w:numPr>
          <w:ilvl w:val="0"/>
          <w:numId w:val="16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Foram definidos objetivos claros, estratégias bem elaboradas e métodos detalhados, incluindo técnicas, instrumentos e frequência de coleta de dados, realizada anualmente.</w:t>
      </w:r>
    </w:p>
    <w:p w14:paraId="020FD86B" w14:textId="77777777" w:rsidR="005E38F9" w:rsidRPr="005E38F9" w:rsidRDefault="005E38F9" w:rsidP="00FE6F01">
      <w:pPr>
        <w:pStyle w:val="PargrafodaLista"/>
        <w:widowControl/>
        <w:numPr>
          <w:ilvl w:val="0"/>
          <w:numId w:val="16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Foi desenvolvido um cronograma realista, foram identificados os recursos necessários e foram atribuídas responsabilidades à equipe de implementação.</w:t>
      </w:r>
    </w:p>
    <w:p w14:paraId="34EE25A9" w14:textId="77777777" w:rsidR="005E38F9" w:rsidRPr="005E38F9" w:rsidRDefault="005E38F9" w:rsidP="00FE6F01">
      <w:pPr>
        <w:pStyle w:val="PargrafodaLista"/>
        <w:widowControl/>
        <w:numPr>
          <w:ilvl w:val="0"/>
          <w:numId w:val="16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Foram estabelecidos planos eficientes de disseminação dos resultados e foi implementado um sistema de monitoramento rigoroso.</w:t>
      </w:r>
    </w:p>
    <w:p w14:paraId="2F27A55B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b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b/>
          <w:color w:val="1F1F1F"/>
          <w:sz w:val="22"/>
          <w:szCs w:val="22"/>
        </w:rPr>
        <w:t>II. Implementação</w:t>
      </w:r>
    </w:p>
    <w:p w14:paraId="1EFF6030" w14:textId="77777777" w:rsidR="005E38F9" w:rsidRPr="005E38F9" w:rsidRDefault="005E38F9" w:rsidP="00FE6F01">
      <w:pPr>
        <w:pStyle w:val="PargrafodaLista"/>
        <w:widowControl/>
        <w:numPr>
          <w:ilvl w:val="0"/>
          <w:numId w:val="17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As ações planejadas foram implementadas conforme o projeto, monitorando-se continuamente para identificar possíveis ajustes.</w:t>
      </w:r>
    </w:p>
    <w:p w14:paraId="4619D9E5" w14:textId="77777777" w:rsidR="005E38F9" w:rsidRPr="005E38F9" w:rsidRDefault="005E38F9" w:rsidP="00FE6F01">
      <w:pPr>
        <w:pStyle w:val="PargrafodaLista"/>
        <w:widowControl/>
        <w:numPr>
          <w:ilvl w:val="0"/>
          <w:numId w:val="17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Foi garantida a adesão ativa de docentes, discentes e técnicos administrativos, assegurando que cada etapa do processo contribuísse para a melhoria contínua do Programa.</w:t>
      </w:r>
    </w:p>
    <w:p w14:paraId="68C8F277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b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b/>
          <w:color w:val="1F1F1F"/>
          <w:sz w:val="22"/>
          <w:szCs w:val="22"/>
        </w:rPr>
        <w:lastRenderedPageBreak/>
        <w:t>III. Avaliação de Quesitos Críticos da CAPES</w:t>
      </w:r>
    </w:p>
    <w:p w14:paraId="000ABBFE" w14:textId="77777777" w:rsidR="005E38F9" w:rsidRPr="005E38F9" w:rsidRDefault="005E38F9" w:rsidP="00FE6F01">
      <w:pPr>
        <w:pStyle w:val="PargrafodaLista"/>
        <w:widowControl/>
        <w:numPr>
          <w:ilvl w:val="0"/>
          <w:numId w:val="18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Durante o processo de autoavaliação, o Programa em [Inserir Nome do PPG] buscou avaliar também os quesitos críticos apontados no Relatório de Avaliação da última quadrienal da CAPES.</w:t>
      </w:r>
    </w:p>
    <w:p w14:paraId="36DA9CF2" w14:textId="77777777" w:rsidR="005E38F9" w:rsidRPr="005E38F9" w:rsidRDefault="005E38F9" w:rsidP="00FE6F01">
      <w:pPr>
        <w:pStyle w:val="PargrafodaLista"/>
        <w:widowControl/>
        <w:numPr>
          <w:ilvl w:val="0"/>
          <w:numId w:val="18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Essa abordagem proativa buscou corrigir e aprimorar áreas específicas que foram identificadas como desafios.</w:t>
      </w:r>
    </w:p>
    <w:p w14:paraId="7BC3C70E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b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b/>
          <w:color w:val="1F1F1F"/>
          <w:sz w:val="22"/>
          <w:szCs w:val="22"/>
        </w:rPr>
        <w:t>IV. Divulgação dos Resultados</w:t>
      </w:r>
    </w:p>
    <w:p w14:paraId="20B85514" w14:textId="77777777" w:rsidR="005E38F9" w:rsidRPr="005E38F9" w:rsidRDefault="005E38F9" w:rsidP="00FE6F01">
      <w:pPr>
        <w:pStyle w:val="PargrafodaLista"/>
        <w:widowControl/>
        <w:numPr>
          <w:ilvl w:val="0"/>
          <w:numId w:val="19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Os resultados são publicados anualmente no site do [Inserir Nome do PPG], garantindo transparência e acessibilidade a todos os interessados, em linguagem clara e acessível, adotando vários meios/formatos para atingir diferentes públicos.</w:t>
      </w:r>
    </w:p>
    <w:p w14:paraId="5AA4B6CE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b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b/>
          <w:color w:val="1F1F1F"/>
          <w:sz w:val="22"/>
          <w:szCs w:val="22"/>
        </w:rPr>
        <w:t>V. Uso dos Resultados</w:t>
      </w:r>
    </w:p>
    <w:p w14:paraId="7C05F52B" w14:textId="77777777" w:rsidR="005E38F9" w:rsidRPr="005E38F9" w:rsidRDefault="005E38F9" w:rsidP="00FE6F01">
      <w:pPr>
        <w:pStyle w:val="PargrafodaLista"/>
        <w:widowControl/>
        <w:numPr>
          <w:ilvl w:val="0"/>
          <w:numId w:val="19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Os resultados foram utilizados para alimentar o planejamento estratégico do programa, buscando identificar e minimizar os riscos, superar desafios e fortalecer as potencialidades do PPG.</w:t>
      </w:r>
    </w:p>
    <w:p w14:paraId="0B9B67E3" w14:textId="77777777" w:rsidR="005E38F9" w:rsidRPr="005E38F9" w:rsidRDefault="005E38F9" w:rsidP="00FE6F01">
      <w:pPr>
        <w:pStyle w:val="PargrafodaLista"/>
        <w:widowControl/>
        <w:numPr>
          <w:ilvl w:val="0"/>
          <w:numId w:val="19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Os resultados são monitorados continuamente, assegurando que contribuam efetivamente para aprimorar o Programa.</w:t>
      </w:r>
    </w:p>
    <w:p w14:paraId="63ED2D47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b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b/>
          <w:color w:val="1F1F1F"/>
          <w:sz w:val="22"/>
          <w:szCs w:val="22"/>
        </w:rPr>
        <w:t>VI. Meta-avaliação</w:t>
      </w:r>
    </w:p>
    <w:p w14:paraId="1CEEF761" w14:textId="77777777" w:rsidR="005E38F9" w:rsidRPr="005E38F9" w:rsidRDefault="005E38F9" w:rsidP="00FE6F01">
      <w:pPr>
        <w:pStyle w:val="PargrafodaLista"/>
        <w:widowControl/>
        <w:numPr>
          <w:ilvl w:val="0"/>
          <w:numId w:val="20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A metodologia de autoavaliação foi avaliada criticamente ao final de cada ciclo anual.</w:t>
      </w:r>
    </w:p>
    <w:p w14:paraId="1694FE03" w14:textId="77777777" w:rsidR="005E38F9" w:rsidRPr="005E38F9" w:rsidRDefault="005E38F9" w:rsidP="00FE6F01">
      <w:pPr>
        <w:pStyle w:val="PargrafodaLista"/>
        <w:widowControl/>
        <w:numPr>
          <w:ilvl w:val="0"/>
          <w:numId w:val="20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Foram realizados ajustes conforme necessários, considerando feedback interno e externo.</w:t>
      </w:r>
    </w:p>
    <w:p w14:paraId="6CE16E49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b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b/>
          <w:color w:val="1F1F1F"/>
          <w:sz w:val="22"/>
          <w:szCs w:val="22"/>
        </w:rPr>
        <w:t>VII. Resultados Atendidos de Acordo com as Etapas Gerais</w:t>
      </w:r>
    </w:p>
    <w:p w14:paraId="1F50E560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Etapa 1 – Políticas e Preparação:</w:t>
      </w:r>
    </w:p>
    <w:p w14:paraId="7D7C5B47" w14:textId="77777777" w:rsidR="005E38F9" w:rsidRPr="005E38F9" w:rsidRDefault="005E38F9" w:rsidP="00FE6F01">
      <w:pPr>
        <w:pStyle w:val="PargrafodaLista"/>
        <w:widowControl/>
        <w:numPr>
          <w:ilvl w:val="0"/>
          <w:numId w:val="21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Foi desenvolvida uma concepção robusta, envolvendo e sensibilizando ativamente todos os participantes, incluindo docentes, discentes e técnicos administrativos.</w:t>
      </w:r>
    </w:p>
    <w:p w14:paraId="26C6B6F8" w14:textId="77777777" w:rsidR="005E38F9" w:rsidRPr="005E38F9" w:rsidRDefault="005E38F9" w:rsidP="00FE6F01">
      <w:pPr>
        <w:pStyle w:val="PargrafodaLista"/>
        <w:widowControl/>
        <w:numPr>
          <w:ilvl w:val="0"/>
          <w:numId w:val="21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Foi realizado um diagnóstico abrangente com base na avaliação CAPES anterior.</w:t>
      </w:r>
    </w:p>
    <w:p w14:paraId="30660B75" w14:textId="77777777" w:rsidR="005E38F9" w:rsidRPr="005E38F9" w:rsidRDefault="005E38F9" w:rsidP="00FE6F01">
      <w:pPr>
        <w:pStyle w:val="PargrafodaLista"/>
        <w:widowControl/>
        <w:numPr>
          <w:ilvl w:val="0"/>
          <w:numId w:val="21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Foi formulado um pré-plano de autoavaliação detalhado, delineando claramente os objetivos.</w:t>
      </w:r>
    </w:p>
    <w:p w14:paraId="55D2464B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Etapa 2 – Implementação:</w:t>
      </w:r>
    </w:p>
    <w:p w14:paraId="7EDF8D53" w14:textId="77777777" w:rsidR="005E38F9" w:rsidRPr="005E38F9" w:rsidRDefault="005E38F9" w:rsidP="00FE6F01">
      <w:pPr>
        <w:pStyle w:val="PargrafodaLista"/>
        <w:widowControl/>
        <w:numPr>
          <w:ilvl w:val="0"/>
          <w:numId w:val="22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Foram implementados procedimentos com métodos e instrumentos específicos conforme a concepção adotada.</w:t>
      </w:r>
    </w:p>
    <w:p w14:paraId="613DA070" w14:textId="3F7AB2B0" w:rsidR="005E38F9" w:rsidRPr="005E38F9" w:rsidRDefault="005E38F9" w:rsidP="00FE6F01">
      <w:pPr>
        <w:pStyle w:val="PargrafodaLista"/>
        <w:widowControl/>
        <w:numPr>
          <w:ilvl w:val="0"/>
          <w:numId w:val="22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Foi monitorad</w:t>
      </w:r>
      <w:r w:rsidR="001A4A73">
        <w:rPr>
          <w:rFonts w:asciiTheme="majorHAnsi" w:hAnsiTheme="majorHAnsi" w:cstheme="majorHAnsi"/>
          <w:color w:val="1F1F1F"/>
          <w:sz w:val="22"/>
          <w:szCs w:val="22"/>
        </w:rPr>
        <w:t>a</w:t>
      </w:r>
      <w:r w:rsidRPr="005E38F9">
        <w:rPr>
          <w:rFonts w:asciiTheme="majorHAnsi" w:hAnsiTheme="majorHAnsi" w:cstheme="majorHAnsi"/>
          <w:color w:val="1F1F1F"/>
          <w:sz w:val="22"/>
          <w:szCs w:val="22"/>
        </w:rPr>
        <w:t xml:space="preserve"> a qualidade da formação discente com critérios e indicadores bem definidos.</w:t>
      </w:r>
    </w:p>
    <w:p w14:paraId="1440C920" w14:textId="77777777" w:rsidR="005E38F9" w:rsidRPr="005E38F9" w:rsidRDefault="005E38F9" w:rsidP="00FE6F01">
      <w:pPr>
        <w:pStyle w:val="PargrafodaLista"/>
        <w:widowControl/>
        <w:numPr>
          <w:ilvl w:val="0"/>
          <w:numId w:val="22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Foram sistematizados e analisados dados, gerando informações qualitativas e quantitativas sobre o Programa.</w:t>
      </w:r>
    </w:p>
    <w:p w14:paraId="14707B56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Etapa 3 – Disseminação e Uso dos Resultados:</w:t>
      </w:r>
    </w:p>
    <w:p w14:paraId="3A385A40" w14:textId="77777777" w:rsidR="005E38F9" w:rsidRPr="005E38F9" w:rsidRDefault="005E38F9" w:rsidP="00FE6F01">
      <w:pPr>
        <w:pStyle w:val="PargrafodaLista"/>
        <w:widowControl/>
        <w:numPr>
          <w:ilvl w:val="0"/>
          <w:numId w:val="23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lastRenderedPageBreak/>
        <w:t>Foi realizada uma autoanálise crítica, discutindo e problematizando informações geradas nas etapas anteriores.</w:t>
      </w:r>
    </w:p>
    <w:p w14:paraId="1EEB1215" w14:textId="77777777" w:rsidR="005E38F9" w:rsidRPr="005E38F9" w:rsidRDefault="005E38F9" w:rsidP="00FE6F01">
      <w:pPr>
        <w:pStyle w:val="PargrafodaLista"/>
        <w:widowControl/>
        <w:numPr>
          <w:ilvl w:val="0"/>
          <w:numId w:val="23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Foram identificadas mudanças e inovações a serem implementadas, subsidiando o planejamento estratégico.</w:t>
      </w:r>
    </w:p>
    <w:p w14:paraId="3B217863" w14:textId="77777777" w:rsidR="005E38F9" w:rsidRPr="005E38F9" w:rsidRDefault="005E38F9" w:rsidP="00FE6F01">
      <w:pPr>
        <w:pStyle w:val="PargrafodaLista"/>
        <w:widowControl/>
        <w:numPr>
          <w:ilvl w:val="0"/>
          <w:numId w:val="23"/>
        </w:numPr>
        <w:shd w:val="clear" w:color="auto" w:fill="FFFFFF"/>
        <w:spacing w:before="100" w:beforeAutospacing="1" w:after="150"/>
        <w:jc w:val="both"/>
        <w:rPr>
          <w:rFonts w:asciiTheme="majorHAnsi" w:hAnsiTheme="majorHAnsi" w:cstheme="majorHAnsi"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color w:val="1F1F1F"/>
          <w:sz w:val="22"/>
          <w:szCs w:val="22"/>
        </w:rPr>
        <w:t>Foi elaborado um relato descritivo abrangente, divulgando-o na página do Programa e compartilhando informações com a CAPES conforme necessário.</w:t>
      </w:r>
    </w:p>
    <w:p w14:paraId="0E142FC1" w14:textId="77777777" w:rsidR="005E38F9" w:rsidRPr="00797CC6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b/>
          <w:color w:val="1F1F1F"/>
          <w:sz w:val="22"/>
          <w:szCs w:val="22"/>
        </w:rPr>
      </w:pPr>
      <w:r w:rsidRPr="005E38F9">
        <w:rPr>
          <w:rFonts w:asciiTheme="majorHAnsi" w:hAnsiTheme="majorHAnsi" w:cstheme="majorHAnsi"/>
          <w:b/>
          <w:color w:val="1F1F1F"/>
          <w:sz w:val="22"/>
          <w:szCs w:val="22"/>
        </w:rPr>
        <w:t>VIII. Participação na Autoavaliação Institucional da UFPR</w:t>
      </w:r>
    </w:p>
    <w:p w14:paraId="3778C506" w14:textId="77777777" w:rsidR="005E38F9" w:rsidRPr="005E38F9" w:rsidRDefault="005E38F9" w:rsidP="005E38F9">
      <w:pPr>
        <w:shd w:val="clear" w:color="auto" w:fill="FFFFFF"/>
        <w:spacing w:before="360" w:after="360"/>
        <w:jc w:val="both"/>
        <w:rPr>
          <w:rFonts w:asciiTheme="majorHAnsi" w:hAnsiTheme="majorHAnsi" w:cstheme="majorHAnsi"/>
          <w:sz w:val="22"/>
          <w:szCs w:val="22"/>
        </w:rPr>
      </w:pPr>
      <w:r w:rsidRPr="00797CC6">
        <w:rPr>
          <w:rFonts w:asciiTheme="majorHAnsi" w:hAnsiTheme="majorHAnsi" w:cstheme="majorHAnsi"/>
          <w:color w:val="1F1F1F"/>
          <w:sz w:val="22"/>
          <w:szCs w:val="22"/>
        </w:rPr>
        <w:t xml:space="preserve">O Programa de Pós-Graduação em [Inserir Nome do PPG] participou ativamente da autoavaliação institucional da UFPR, conforme previsto no Plano de Desenvolvimento Institucional (PDI) 2022-2026, conduzida pela Comissão Própria de Avaliação (CPA) da UFPR. Os resultados desta avaliação foram utilizados para </w:t>
      </w:r>
      <w:r w:rsidRPr="005E38F9">
        <w:rPr>
          <w:rFonts w:asciiTheme="majorHAnsi" w:hAnsiTheme="majorHAnsi" w:cstheme="majorHAnsi"/>
          <w:color w:val="1F1F1F"/>
          <w:sz w:val="22"/>
          <w:szCs w:val="22"/>
        </w:rPr>
        <w:t xml:space="preserve">o </w:t>
      </w:r>
      <w:r w:rsidRPr="00797CC6">
        <w:rPr>
          <w:rFonts w:asciiTheme="majorHAnsi" w:hAnsiTheme="majorHAnsi" w:cstheme="majorHAnsi"/>
          <w:color w:val="1F1F1F"/>
          <w:sz w:val="22"/>
          <w:szCs w:val="22"/>
        </w:rPr>
        <w:t>aprimoramento contínuo do PPG.</w:t>
      </w:r>
    </w:p>
    <w:p w14:paraId="756AD600" w14:textId="77777777" w:rsidR="005E38F9" w:rsidRPr="005E38F9" w:rsidRDefault="005E38F9" w:rsidP="22C54F8E">
      <w:pPr>
        <w:jc w:val="both"/>
        <w:rPr>
          <w:rFonts w:asciiTheme="majorHAnsi" w:eastAsia="Arial" w:hAnsiTheme="majorHAnsi" w:cstheme="majorHAnsi"/>
          <w:color w:val="000000" w:themeColor="text1"/>
          <w:sz w:val="22"/>
          <w:szCs w:val="22"/>
          <w:highlight w:val="white"/>
        </w:rPr>
      </w:pPr>
    </w:p>
    <w:sectPr w:rsidR="005E38F9" w:rsidRPr="005E38F9" w:rsidSect="004A723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85" w:right="1134" w:bottom="1134" w:left="1701" w:header="709" w:footer="54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676F" w14:textId="77777777" w:rsidR="005B4A96" w:rsidRDefault="005B4A96">
      <w:r>
        <w:separator/>
      </w:r>
    </w:p>
  </w:endnote>
  <w:endnote w:type="continuationSeparator" w:id="0">
    <w:p w14:paraId="5CA41695" w14:textId="77777777" w:rsidR="005B4A96" w:rsidRDefault="005B4A96">
      <w:r>
        <w:continuationSeparator/>
      </w:r>
    </w:p>
  </w:endnote>
  <w:endnote w:type="continuationNotice" w:id="1">
    <w:p w14:paraId="7D249EF5" w14:textId="77777777" w:rsidR="005B4A96" w:rsidRDefault="005B4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A047" w14:textId="77777777" w:rsidR="00703393" w:rsidRDefault="0070339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1656553"/>
      <w:docPartObj>
        <w:docPartGallery w:val="Page Numbers (Bottom of Page)"/>
        <w:docPartUnique/>
      </w:docPartObj>
    </w:sdtPr>
    <w:sdtContent>
      <w:p w14:paraId="3C0A2611" w14:textId="6860351B" w:rsidR="00703393" w:rsidRDefault="0070339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BF5D9" w14:textId="3186B38D" w:rsidR="00703393" w:rsidRPr="00703393" w:rsidRDefault="00703393" w:rsidP="00703393">
    <w:pPr>
      <w:pStyle w:val="Rodap"/>
      <w:tabs>
        <w:tab w:val="left" w:pos="3669"/>
      </w:tabs>
      <w:jc w:val="center"/>
      <w:rPr>
        <w:rFonts w:ascii="Calibri Light" w:eastAsia="Calibri" w:hAnsi="Calibri Light" w:cs="Calibri Light"/>
        <w:sz w:val="16"/>
        <w:szCs w:val="16"/>
      </w:rPr>
    </w:pPr>
    <w:r w:rsidRPr="00703393">
      <w:rPr>
        <w:rFonts w:ascii="Calibri Light" w:eastAsia="Calibri" w:hAnsi="Calibri Light" w:cs="Calibri Light"/>
        <w:sz w:val="16"/>
        <w:szCs w:val="16"/>
      </w:rPr>
      <w:t xml:space="preserve">Universidade Federal </w:t>
    </w:r>
    <w:r>
      <w:rPr>
        <w:rFonts w:ascii="Calibri Light" w:eastAsia="Calibri" w:hAnsi="Calibri Light" w:cs="Calibri Light"/>
        <w:sz w:val="16"/>
        <w:szCs w:val="16"/>
      </w:rPr>
      <w:t>d</w:t>
    </w:r>
    <w:r w:rsidRPr="00703393">
      <w:rPr>
        <w:rFonts w:ascii="Calibri Light" w:eastAsia="Calibri" w:hAnsi="Calibri Light" w:cs="Calibri Light"/>
        <w:sz w:val="16"/>
        <w:szCs w:val="16"/>
      </w:rPr>
      <w:t>o Paraná</w:t>
    </w:r>
  </w:p>
  <w:p w14:paraId="52C34D3D" w14:textId="77E735EA" w:rsidR="00703393" w:rsidRPr="00703393" w:rsidRDefault="00703393" w:rsidP="00703393">
    <w:pPr>
      <w:pStyle w:val="Rodap"/>
      <w:tabs>
        <w:tab w:val="left" w:pos="3669"/>
      </w:tabs>
      <w:jc w:val="center"/>
      <w:rPr>
        <w:rFonts w:ascii="Calibri Light" w:eastAsia="Calibri" w:hAnsi="Calibri Light" w:cs="Calibri Light"/>
        <w:sz w:val="16"/>
        <w:szCs w:val="16"/>
      </w:rPr>
    </w:pPr>
    <w:r w:rsidRPr="00703393">
      <w:rPr>
        <w:rFonts w:ascii="Calibri Light" w:eastAsia="Calibri" w:hAnsi="Calibri Light" w:cs="Calibri Light"/>
        <w:sz w:val="16"/>
        <w:szCs w:val="16"/>
      </w:rPr>
      <w:t xml:space="preserve">Pró-Reitoria </w:t>
    </w:r>
    <w:r>
      <w:rPr>
        <w:rFonts w:ascii="Calibri Light" w:eastAsia="Calibri" w:hAnsi="Calibri Light" w:cs="Calibri Light"/>
        <w:sz w:val="16"/>
        <w:szCs w:val="16"/>
      </w:rPr>
      <w:t>d</w:t>
    </w:r>
    <w:r w:rsidRPr="00703393">
      <w:rPr>
        <w:rFonts w:ascii="Calibri Light" w:eastAsia="Calibri" w:hAnsi="Calibri Light" w:cs="Calibri Light"/>
        <w:sz w:val="16"/>
        <w:szCs w:val="16"/>
      </w:rPr>
      <w:t>e Pós-Graduação</w:t>
    </w:r>
  </w:p>
  <w:p w14:paraId="2976FAF9" w14:textId="75A87EE4" w:rsidR="00703393" w:rsidRPr="00703393" w:rsidRDefault="00703393" w:rsidP="00703393">
    <w:pPr>
      <w:pStyle w:val="Rodap"/>
      <w:tabs>
        <w:tab w:val="left" w:pos="3669"/>
      </w:tabs>
      <w:jc w:val="center"/>
      <w:rPr>
        <w:rFonts w:ascii="Calibri Light" w:eastAsia="Calibri" w:hAnsi="Calibri Light" w:cs="Calibri Light"/>
        <w:sz w:val="16"/>
        <w:szCs w:val="16"/>
      </w:rPr>
    </w:pPr>
    <w:r w:rsidRPr="00703393">
      <w:rPr>
        <w:rFonts w:ascii="Calibri Light" w:eastAsia="Calibri" w:hAnsi="Calibri Light" w:cs="Calibri Light"/>
        <w:sz w:val="16"/>
        <w:szCs w:val="16"/>
      </w:rPr>
      <w:t xml:space="preserve">Coordenadoria </w:t>
    </w:r>
    <w:r>
      <w:rPr>
        <w:rFonts w:ascii="Calibri Light" w:eastAsia="Calibri" w:hAnsi="Calibri Light" w:cs="Calibri Light"/>
        <w:sz w:val="16"/>
        <w:szCs w:val="16"/>
      </w:rPr>
      <w:t>d</w:t>
    </w:r>
    <w:r w:rsidRPr="00703393">
      <w:rPr>
        <w:rFonts w:ascii="Calibri Light" w:eastAsia="Calibri" w:hAnsi="Calibri Light" w:cs="Calibri Light"/>
        <w:sz w:val="16"/>
        <w:szCs w:val="16"/>
      </w:rPr>
      <w:t>e Pós-Graduação Stricto Sensu</w:t>
    </w:r>
  </w:p>
  <w:p w14:paraId="00000069" w14:textId="3DBBE673" w:rsidR="006674E7" w:rsidRPr="004A7231" w:rsidRDefault="00703393" w:rsidP="00703393">
    <w:pPr>
      <w:pStyle w:val="Rodap"/>
      <w:tabs>
        <w:tab w:val="left" w:pos="3669"/>
      </w:tabs>
      <w:jc w:val="center"/>
      <w:rPr>
        <w:rFonts w:ascii="Calibri Light" w:eastAsia="Calibri" w:hAnsi="Calibri Light" w:cs="Calibri Light"/>
        <w:sz w:val="16"/>
        <w:szCs w:val="16"/>
      </w:rPr>
    </w:pPr>
    <w:r w:rsidRPr="00703393">
      <w:rPr>
        <w:rFonts w:ascii="Calibri Light" w:eastAsia="Calibri" w:hAnsi="Calibri Light" w:cs="Calibri Light"/>
        <w:sz w:val="16"/>
        <w:szCs w:val="16"/>
      </w:rPr>
      <w:t xml:space="preserve">Rua Dr. Faivre, 405, Ed. D. Pedro </w:t>
    </w:r>
    <w:proofErr w:type="spellStart"/>
    <w:r w:rsidRPr="00703393">
      <w:rPr>
        <w:rFonts w:ascii="Calibri Light" w:eastAsia="Calibri" w:hAnsi="Calibri Light" w:cs="Calibri Light"/>
        <w:sz w:val="16"/>
        <w:szCs w:val="16"/>
      </w:rPr>
      <w:t>Ii</w:t>
    </w:r>
    <w:proofErr w:type="spellEnd"/>
    <w:r w:rsidRPr="00703393">
      <w:rPr>
        <w:rFonts w:ascii="Calibri Light" w:eastAsia="Calibri" w:hAnsi="Calibri Light" w:cs="Calibri Light"/>
        <w:sz w:val="16"/>
        <w:szCs w:val="16"/>
      </w:rPr>
      <w:t>, 1º Andar, Curitiba-Pr, Cep 80.060-140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4" w14:textId="77777777" w:rsidR="006674E7" w:rsidRDefault="006674E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426655"/>
        <w:sz w:val="14"/>
        <w:szCs w:val="14"/>
      </w:rPr>
    </w:pPr>
  </w:p>
  <w:p w14:paraId="3D166A4E" w14:textId="77777777" w:rsidR="004A7231" w:rsidRPr="004A7231" w:rsidRDefault="006674E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4A7231">
      <w:rPr>
        <w:rFonts w:ascii="Calibri" w:eastAsia="Calibri" w:hAnsi="Calibri" w:cs="Calibri"/>
        <w:sz w:val="16"/>
        <w:szCs w:val="16"/>
      </w:rPr>
      <w:t>UNIVERSIDADE FEDERAL DO PARANÁ</w:t>
    </w:r>
  </w:p>
  <w:p w14:paraId="00000065" w14:textId="325D3712" w:rsidR="006674E7" w:rsidRPr="004A7231" w:rsidRDefault="006674E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4A7231">
      <w:rPr>
        <w:rFonts w:ascii="Calibri" w:eastAsia="Calibri" w:hAnsi="Calibri" w:cs="Calibri"/>
        <w:sz w:val="16"/>
        <w:szCs w:val="16"/>
      </w:rPr>
      <w:t>PRÓ-REITORIA DE PÓS-GRADUAÇÃO</w:t>
    </w:r>
  </w:p>
  <w:p w14:paraId="00000066" w14:textId="5370B87E" w:rsidR="006674E7" w:rsidRPr="004A7231" w:rsidRDefault="006674E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sz w:val="16"/>
        <w:szCs w:val="16"/>
      </w:rPr>
    </w:pPr>
    <w:r w:rsidRPr="004A7231">
      <w:rPr>
        <w:rFonts w:ascii="Calibri" w:eastAsia="Calibri" w:hAnsi="Calibri" w:cs="Calibri"/>
        <w:sz w:val="16"/>
        <w:szCs w:val="16"/>
      </w:rPr>
      <w:t>COORDENADORIA DE PÓS-GRADUAÇÃO STRICTO SENSU</w:t>
    </w:r>
  </w:p>
  <w:p w14:paraId="00000067" w14:textId="77777777" w:rsidR="006674E7" w:rsidRPr="004A7231" w:rsidRDefault="006674E7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sz w:val="16"/>
        <w:szCs w:val="16"/>
      </w:rPr>
    </w:pPr>
    <w:r w:rsidRPr="004A7231">
      <w:rPr>
        <w:rFonts w:ascii="Calibri" w:eastAsia="Calibri" w:hAnsi="Calibri" w:cs="Calibri"/>
        <w:sz w:val="16"/>
        <w:szCs w:val="16"/>
      </w:rPr>
      <w:t>Rua Dr. Faivre, 405, Ed. D. Pedro II, 1º andar - Curitiba - PR I CEP 80.060-140</w:t>
    </w:r>
  </w:p>
  <w:p w14:paraId="00000068" w14:textId="77777777" w:rsidR="006674E7" w:rsidRDefault="006674E7">
    <w:pPr>
      <w:widowControl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F650" w14:textId="77777777" w:rsidR="005B4A96" w:rsidRDefault="005B4A96">
      <w:r>
        <w:separator/>
      </w:r>
    </w:p>
  </w:footnote>
  <w:footnote w:type="continuationSeparator" w:id="0">
    <w:p w14:paraId="32B37E11" w14:textId="77777777" w:rsidR="005B4A96" w:rsidRDefault="005B4A96">
      <w:r>
        <w:continuationSeparator/>
      </w:r>
    </w:p>
  </w:footnote>
  <w:footnote w:type="continuationNotice" w:id="1">
    <w:p w14:paraId="0BF45BB1" w14:textId="77777777" w:rsidR="005B4A96" w:rsidRDefault="005B4A96"/>
  </w:footnote>
  <w:footnote w:id="2">
    <w:p w14:paraId="6ED8E705" w14:textId="1EABD4C2" w:rsidR="006674E7" w:rsidRDefault="006674E7" w:rsidP="22C54F8E">
      <w:pPr>
        <w:rPr>
          <w:rFonts w:asciiTheme="majorHAnsi" w:hAnsiTheme="majorHAnsi" w:cstheme="majorBidi"/>
          <w:sz w:val="20"/>
          <w:szCs w:val="20"/>
        </w:rPr>
      </w:pPr>
      <w:r w:rsidRPr="22C54F8E">
        <w:rPr>
          <w:rStyle w:val="Refdenotaderodap"/>
          <w:rFonts w:asciiTheme="majorHAnsi" w:hAnsiTheme="majorHAnsi" w:cstheme="majorBidi"/>
          <w:sz w:val="20"/>
          <w:szCs w:val="20"/>
        </w:rPr>
        <w:footnoteRef/>
      </w:r>
      <w:r w:rsidRPr="22C54F8E">
        <w:rPr>
          <w:rFonts w:asciiTheme="majorHAnsi" w:hAnsiTheme="majorHAnsi" w:cstheme="majorBidi"/>
          <w:sz w:val="20"/>
          <w:szCs w:val="20"/>
        </w:rPr>
        <w:t xml:space="preserve"> Plano de Autoavaliação Institucional da UFPR 2022-2026 disponível em https://cpa.ufpr.br</w:t>
      </w:r>
    </w:p>
  </w:footnote>
  <w:footnote w:id="3">
    <w:p w14:paraId="1897B38B" w14:textId="1C9DD936" w:rsidR="006674E7" w:rsidRPr="008C755B" w:rsidRDefault="006674E7">
      <w:pPr>
        <w:pStyle w:val="Textodenotaderodap"/>
        <w:rPr>
          <w:rFonts w:asciiTheme="majorHAnsi" w:hAnsiTheme="majorHAnsi" w:cstheme="majorHAnsi"/>
        </w:rPr>
      </w:pPr>
      <w:r w:rsidRPr="008C755B">
        <w:rPr>
          <w:rStyle w:val="Refdenotaderodap"/>
          <w:rFonts w:asciiTheme="majorHAnsi" w:hAnsiTheme="majorHAnsi" w:cstheme="majorHAnsi"/>
        </w:rPr>
        <w:footnoteRef/>
      </w:r>
      <w:r w:rsidRPr="008C755B">
        <w:rPr>
          <w:rFonts w:asciiTheme="majorHAnsi" w:hAnsiTheme="majorHAnsi" w:cstheme="majorHAnsi"/>
        </w:rPr>
        <w:t xml:space="preserve"> </w:t>
      </w:r>
      <w:r w:rsidRPr="00D757C0">
        <w:rPr>
          <w:rFonts w:asciiTheme="majorHAnsi" w:hAnsiTheme="majorHAnsi" w:cstheme="majorHAnsi"/>
        </w:rPr>
        <w:t xml:space="preserve">GT CAPES: Autoavaliação de Programas de Pós-Graduação </w:t>
      </w:r>
      <w:r>
        <w:rPr>
          <w:rFonts w:asciiTheme="majorHAnsi" w:hAnsiTheme="majorHAnsi" w:cstheme="majorHAnsi"/>
        </w:rPr>
        <w:t>d</w:t>
      </w:r>
      <w:r w:rsidRPr="008C755B">
        <w:rPr>
          <w:rFonts w:asciiTheme="majorHAnsi" w:hAnsiTheme="majorHAnsi" w:cstheme="majorHAnsi"/>
        </w:rPr>
        <w:t>isponível em https://www.gov.br/capes/pt-br/centrais-de-conteudo/10062019-autoavaliacao-de-programas-de-pos-graduacao-pdf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BD2E" w14:textId="77777777" w:rsidR="00703393" w:rsidRDefault="0070339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870855"/>
      <w:docPartObj>
        <w:docPartGallery w:val="Page Numbers (Top of Page)"/>
        <w:docPartUnique/>
      </w:docPartObj>
    </w:sdtPr>
    <w:sdtContent>
      <w:p w14:paraId="659CEA8F" w14:textId="22FB49F5" w:rsidR="004A7231" w:rsidRDefault="004A7231">
        <w:pPr>
          <w:pStyle w:val="Cabealho"/>
          <w:jc w:val="center"/>
        </w:pPr>
        <w:r>
          <w:rPr>
            <w:noProof/>
          </w:rPr>
          <w:drawing>
            <wp:inline distT="0" distB="0" distL="0" distR="0" wp14:anchorId="7A029938" wp14:editId="7A52BAD3">
              <wp:extent cx="5760085" cy="782320"/>
              <wp:effectExtent l="0" t="0" r="0" b="0"/>
              <wp:docPr id="161450290" name="Image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450290" name="Imagem 16145029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085" cy="7823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00000063" w14:textId="28AA5A70" w:rsidR="006674E7" w:rsidRDefault="006674E7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8ABC" w14:textId="317FBD58" w:rsidR="00A7578D" w:rsidRDefault="004A7231" w:rsidP="5DD3C13E">
    <w:pPr>
      <w:widowControl/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inline distT="0" distB="0" distL="0" distR="0" wp14:anchorId="0C8FA314" wp14:editId="38B0A723">
          <wp:extent cx="5760085" cy="782320"/>
          <wp:effectExtent l="0" t="0" r="0" b="0"/>
          <wp:docPr id="160185187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851871" name="Imagem 1601851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61" w14:textId="77777777" w:rsidR="006674E7" w:rsidRDefault="006674E7">
    <w:pPr>
      <w:widowControl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cd+SfajSaXy1y" int2:id="73WrXrzI">
      <int2:state int2:value="Rejected" int2:type="LegacyProofing"/>
    </int2:textHash>
    <int2:textHash int2:hashCode="8YNu48HSxlMRtN" int2:id="8ESxr64D">
      <int2:state int2:value="Rejected" int2:type="AugLoop_Text_Critique"/>
    </int2:textHash>
    <int2:textHash int2:hashCode="1nL0E7RlBd0jjX" int2:id="AXqQ1Mve">
      <int2:state int2:value="Rejected" int2:type="AugLoop_Text_Critique"/>
    </int2:textHash>
    <int2:textHash int2:hashCode="ScLCCf+HTdWuIx" int2:id="BsDIi3Ad">
      <int2:state int2:value="Rejected" int2:type="AugLoop_Text_Critique"/>
    </int2:textHash>
    <int2:textHash int2:hashCode="FyBwU3evy6jQK/" int2:id="L1likqEy">
      <int2:state int2:value="Rejected" int2:type="AugLoop_Text_Critique"/>
      <int2:state int2:value="Rejected" int2:type="LegacyProofing"/>
    </int2:textHash>
    <int2:textHash int2:hashCode="9KgdbowVseok1n" int2:id="NHndZQk9">
      <int2:state int2:value="Rejected" int2:type="LegacyProofing"/>
    </int2:textHash>
    <int2:textHash int2:hashCode="zp9EvD00gTO0ci" int2:id="QpxBzago">
      <int2:state int2:value="Rejected" int2:type="LegacyProofing"/>
    </int2:textHash>
    <int2:textHash int2:hashCode="2z1AWxBnWZjAMC" int2:id="RNRc5dJI">
      <int2:state int2:value="Rejected" int2:type="AugLoop_Text_Critique"/>
    </int2:textHash>
    <int2:textHash int2:hashCode="FfRrRfEDheevfR" int2:id="ZxFVvo5w">
      <int2:state int2:value="Rejected" int2:type="AugLoop_Text_Critique"/>
    </int2:textHash>
    <int2:textHash int2:hashCode="ASdmcETpdCsj6v" int2:id="bbSQ4c1Y">
      <int2:state int2:value="Rejected" int2:type="AugLoop_Text_Critique"/>
    </int2:textHash>
    <int2:textHash int2:hashCode="tppkZVpHyM0Wzy" int2:id="sJxUS4Bo">
      <int2:state int2:value="Rejected" int2:type="AugLoop_Text_Critique"/>
    </int2:textHash>
    <int2:textHash int2:hashCode="BWPT4NqVqai2Z1" int2:id="xiKnWzC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F025B"/>
    <w:multiLevelType w:val="hybridMultilevel"/>
    <w:tmpl w:val="15D27C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43DE4"/>
    <w:multiLevelType w:val="hybridMultilevel"/>
    <w:tmpl w:val="16E222A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774F68"/>
    <w:multiLevelType w:val="hybridMultilevel"/>
    <w:tmpl w:val="C0C0FC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353B29"/>
    <w:multiLevelType w:val="hybridMultilevel"/>
    <w:tmpl w:val="CAF25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079F1"/>
    <w:multiLevelType w:val="hybridMultilevel"/>
    <w:tmpl w:val="EF9E17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0281"/>
    <w:multiLevelType w:val="hybridMultilevel"/>
    <w:tmpl w:val="555AB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D00DD"/>
    <w:multiLevelType w:val="hybridMultilevel"/>
    <w:tmpl w:val="A4F829F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15761"/>
    <w:multiLevelType w:val="multilevel"/>
    <w:tmpl w:val="C5502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724963"/>
    <w:multiLevelType w:val="hybridMultilevel"/>
    <w:tmpl w:val="2E10A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914A5"/>
    <w:multiLevelType w:val="hybridMultilevel"/>
    <w:tmpl w:val="57B2C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D738D5"/>
    <w:multiLevelType w:val="hybridMultilevel"/>
    <w:tmpl w:val="EF288E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3C3FEA"/>
    <w:multiLevelType w:val="hybridMultilevel"/>
    <w:tmpl w:val="5A2A927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B32A30"/>
    <w:multiLevelType w:val="hybridMultilevel"/>
    <w:tmpl w:val="7640188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137F98"/>
    <w:multiLevelType w:val="hybridMultilevel"/>
    <w:tmpl w:val="F224EB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E6797"/>
    <w:multiLevelType w:val="multilevel"/>
    <w:tmpl w:val="C33432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384672"/>
    <w:multiLevelType w:val="hybridMultilevel"/>
    <w:tmpl w:val="20E2F86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3252D0"/>
    <w:multiLevelType w:val="multilevel"/>
    <w:tmpl w:val="674C2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8538EC"/>
    <w:multiLevelType w:val="multilevel"/>
    <w:tmpl w:val="C9264D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8" w15:restartNumberingAfterBreak="0">
    <w:nsid w:val="6547331F"/>
    <w:multiLevelType w:val="hybridMultilevel"/>
    <w:tmpl w:val="F9A4B2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736E8D"/>
    <w:multiLevelType w:val="hybridMultilevel"/>
    <w:tmpl w:val="9EB65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513DA"/>
    <w:multiLevelType w:val="hybridMultilevel"/>
    <w:tmpl w:val="67349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52CA6"/>
    <w:multiLevelType w:val="hybridMultilevel"/>
    <w:tmpl w:val="17323A3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E91ADD"/>
    <w:multiLevelType w:val="hybridMultilevel"/>
    <w:tmpl w:val="A266BF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221700">
    <w:abstractNumId w:val="20"/>
  </w:num>
  <w:num w:numId="2" w16cid:durableId="450708104">
    <w:abstractNumId w:val="3"/>
  </w:num>
  <w:num w:numId="3" w16cid:durableId="1453939996">
    <w:abstractNumId w:val="19"/>
  </w:num>
  <w:num w:numId="4" w16cid:durableId="1591157629">
    <w:abstractNumId w:val="6"/>
  </w:num>
  <w:num w:numId="5" w16cid:durableId="1794638639">
    <w:abstractNumId w:val="13"/>
  </w:num>
  <w:num w:numId="6" w16cid:durableId="1410926135">
    <w:abstractNumId w:val="18"/>
  </w:num>
  <w:num w:numId="7" w16cid:durableId="1657764093">
    <w:abstractNumId w:val="0"/>
  </w:num>
  <w:num w:numId="8" w16cid:durableId="835608011">
    <w:abstractNumId w:val="4"/>
  </w:num>
  <w:num w:numId="9" w16cid:durableId="2096509501">
    <w:abstractNumId w:val="5"/>
  </w:num>
  <w:num w:numId="10" w16cid:durableId="1787964662">
    <w:abstractNumId w:val="17"/>
  </w:num>
  <w:num w:numId="11" w16cid:durableId="1169098540">
    <w:abstractNumId w:val="14"/>
  </w:num>
  <w:num w:numId="12" w16cid:durableId="297035417">
    <w:abstractNumId w:val="7"/>
  </w:num>
  <w:num w:numId="13" w16cid:durableId="1156528219">
    <w:abstractNumId w:val="16"/>
  </w:num>
  <w:num w:numId="14" w16cid:durableId="1229923573">
    <w:abstractNumId w:val="1"/>
  </w:num>
  <w:num w:numId="15" w16cid:durableId="1717659431">
    <w:abstractNumId w:val="15"/>
  </w:num>
  <w:num w:numId="16" w16cid:durableId="413357687">
    <w:abstractNumId w:val="10"/>
  </w:num>
  <w:num w:numId="17" w16cid:durableId="1509515857">
    <w:abstractNumId w:val="11"/>
  </w:num>
  <w:num w:numId="18" w16cid:durableId="1714191837">
    <w:abstractNumId w:val="22"/>
  </w:num>
  <w:num w:numId="19" w16cid:durableId="1273366471">
    <w:abstractNumId w:val="2"/>
  </w:num>
  <w:num w:numId="20" w16cid:durableId="1491942275">
    <w:abstractNumId w:val="8"/>
  </w:num>
  <w:num w:numId="21" w16cid:durableId="334722492">
    <w:abstractNumId w:val="21"/>
  </w:num>
  <w:num w:numId="22" w16cid:durableId="1255553197">
    <w:abstractNumId w:val="12"/>
  </w:num>
  <w:num w:numId="23" w16cid:durableId="2128547189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33BC3B"/>
    <w:rsid w:val="000303AD"/>
    <w:rsid w:val="00034770"/>
    <w:rsid w:val="00051511"/>
    <w:rsid w:val="00061DE7"/>
    <w:rsid w:val="00092C61"/>
    <w:rsid w:val="00094A1D"/>
    <w:rsid w:val="000A0BDF"/>
    <w:rsid w:val="000A52CE"/>
    <w:rsid w:val="000B4B94"/>
    <w:rsid w:val="000C0280"/>
    <w:rsid w:val="000C2617"/>
    <w:rsid w:val="000E3CE4"/>
    <w:rsid w:val="000F08F2"/>
    <w:rsid w:val="000F131A"/>
    <w:rsid w:val="000F2543"/>
    <w:rsid w:val="001744C8"/>
    <w:rsid w:val="00175E54"/>
    <w:rsid w:val="00185CC4"/>
    <w:rsid w:val="00186EF1"/>
    <w:rsid w:val="001A28DE"/>
    <w:rsid w:val="001A4A73"/>
    <w:rsid w:val="001B436F"/>
    <w:rsid w:val="001B563D"/>
    <w:rsid w:val="001C27D6"/>
    <w:rsid w:val="001C317F"/>
    <w:rsid w:val="001E691E"/>
    <w:rsid w:val="00202643"/>
    <w:rsid w:val="00202ED3"/>
    <w:rsid w:val="00211C70"/>
    <w:rsid w:val="00212F49"/>
    <w:rsid w:val="00220F21"/>
    <w:rsid w:val="00223B3E"/>
    <w:rsid w:val="00225199"/>
    <w:rsid w:val="0024155B"/>
    <w:rsid w:val="002A52AC"/>
    <w:rsid w:val="002B7C7D"/>
    <w:rsid w:val="002D2755"/>
    <w:rsid w:val="002F14C7"/>
    <w:rsid w:val="002F578A"/>
    <w:rsid w:val="00306FA4"/>
    <w:rsid w:val="003207F5"/>
    <w:rsid w:val="00337B52"/>
    <w:rsid w:val="00396FFF"/>
    <w:rsid w:val="003A654F"/>
    <w:rsid w:val="003B57B3"/>
    <w:rsid w:val="003B6DE1"/>
    <w:rsid w:val="003C07DA"/>
    <w:rsid w:val="003C5A57"/>
    <w:rsid w:val="003C5B72"/>
    <w:rsid w:val="003D539A"/>
    <w:rsid w:val="003E2274"/>
    <w:rsid w:val="003E5EE5"/>
    <w:rsid w:val="003F4CE3"/>
    <w:rsid w:val="0040650B"/>
    <w:rsid w:val="004106A3"/>
    <w:rsid w:val="004140ED"/>
    <w:rsid w:val="00414E1F"/>
    <w:rsid w:val="00420F54"/>
    <w:rsid w:val="00462300"/>
    <w:rsid w:val="00486FCD"/>
    <w:rsid w:val="0048FA99"/>
    <w:rsid w:val="004918CB"/>
    <w:rsid w:val="004939BB"/>
    <w:rsid w:val="00495B0A"/>
    <w:rsid w:val="004A5328"/>
    <w:rsid w:val="004A7231"/>
    <w:rsid w:val="004B0C97"/>
    <w:rsid w:val="004C7264"/>
    <w:rsid w:val="004F194F"/>
    <w:rsid w:val="0050261A"/>
    <w:rsid w:val="0051709D"/>
    <w:rsid w:val="00517D0D"/>
    <w:rsid w:val="005201D1"/>
    <w:rsid w:val="0056282A"/>
    <w:rsid w:val="005B4A96"/>
    <w:rsid w:val="005C4A1C"/>
    <w:rsid w:val="005E38F9"/>
    <w:rsid w:val="005F64DF"/>
    <w:rsid w:val="0061102D"/>
    <w:rsid w:val="006212E3"/>
    <w:rsid w:val="00646FE4"/>
    <w:rsid w:val="0065076E"/>
    <w:rsid w:val="0065142D"/>
    <w:rsid w:val="006674E7"/>
    <w:rsid w:val="006B07A5"/>
    <w:rsid w:val="006B7282"/>
    <w:rsid w:val="006C5C1D"/>
    <w:rsid w:val="006C702A"/>
    <w:rsid w:val="006D04B8"/>
    <w:rsid w:val="006F482F"/>
    <w:rsid w:val="00703393"/>
    <w:rsid w:val="00704B3A"/>
    <w:rsid w:val="00705789"/>
    <w:rsid w:val="00717032"/>
    <w:rsid w:val="00725828"/>
    <w:rsid w:val="0074137E"/>
    <w:rsid w:val="00754AE0"/>
    <w:rsid w:val="00761350"/>
    <w:rsid w:val="00795313"/>
    <w:rsid w:val="007966B6"/>
    <w:rsid w:val="007A638D"/>
    <w:rsid w:val="007B1569"/>
    <w:rsid w:val="007B63E4"/>
    <w:rsid w:val="007C2CAB"/>
    <w:rsid w:val="007D1085"/>
    <w:rsid w:val="007D4792"/>
    <w:rsid w:val="007F49AD"/>
    <w:rsid w:val="00805CF3"/>
    <w:rsid w:val="00815E14"/>
    <w:rsid w:val="00834472"/>
    <w:rsid w:val="00837513"/>
    <w:rsid w:val="00841A8F"/>
    <w:rsid w:val="008428DE"/>
    <w:rsid w:val="008431AF"/>
    <w:rsid w:val="008645EF"/>
    <w:rsid w:val="008804C2"/>
    <w:rsid w:val="00881DFC"/>
    <w:rsid w:val="008A79C6"/>
    <w:rsid w:val="008A7C4D"/>
    <w:rsid w:val="008B0B07"/>
    <w:rsid w:val="008C676C"/>
    <w:rsid w:val="008C755B"/>
    <w:rsid w:val="008E4C3D"/>
    <w:rsid w:val="008F6701"/>
    <w:rsid w:val="00907F61"/>
    <w:rsid w:val="00923EB7"/>
    <w:rsid w:val="009354EB"/>
    <w:rsid w:val="00943375"/>
    <w:rsid w:val="0094408A"/>
    <w:rsid w:val="00955CBC"/>
    <w:rsid w:val="009751D7"/>
    <w:rsid w:val="00983DC0"/>
    <w:rsid w:val="00992076"/>
    <w:rsid w:val="009A0910"/>
    <w:rsid w:val="009A5CA3"/>
    <w:rsid w:val="009D1124"/>
    <w:rsid w:val="009F7EF2"/>
    <w:rsid w:val="00A13322"/>
    <w:rsid w:val="00A17825"/>
    <w:rsid w:val="00A239A8"/>
    <w:rsid w:val="00A7578D"/>
    <w:rsid w:val="00AA3412"/>
    <w:rsid w:val="00AA64B2"/>
    <w:rsid w:val="00AC5427"/>
    <w:rsid w:val="00AD3D39"/>
    <w:rsid w:val="00AF1BA8"/>
    <w:rsid w:val="00AF73C4"/>
    <w:rsid w:val="00B00C3B"/>
    <w:rsid w:val="00B17AAF"/>
    <w:rsid w:val="00B23A4A"/>
    <w:rsid w:val="00B6200A"/>
    <w:rsid w:val="00B7554D"/>
    <w:rsid w:val="00B81B61"/>
    <w:rsid w:val="00B976E8"/>
    <w:rsid w:val="00BA1A33"/>
    <w:rsid w:val="00BA2347"/>
    <w:rsid w:val="00BB2341"/>
    <w:rsid w:val="00BB3F46"/>
    <w:rsid w:val="00BC003A"/>
    <w:rsid w:val="00BC215E"/>
    <w:rsid w:val="00BE661D"/>
    <w:rsid w:val="00BF6041"/>
    <w:rsid w:val="00C02E20"/>
    <w:rsid w:val="00C13E87"/>
    <w:rsid w:val="00C14E4D"/>
    <w:rsid w:val="00C21DA1"/>
    <w:rsid w:val="00C236C3"/>
    <w:rsid w:val="00C47367"/>
    <w:rsid w:val="00C538E1"/>
    <w:rsid w:val="00C75F74"/>
    <w:rsid w:val="00C767ED"/>
    <w:rsid w:val="00C91A43"/>
    <w:rsid w:val="00C92A06"/>
    <w:rsid w:val="00C97B64"/>
    <w:rsid w:val="00CA3D4E"/>
    <w:rsid w:val="00CE442B"/>
    <w:rsid w:val="00CF44A5"/>
    <w:rsid w:val="00D0071D"/>
    <w:rsid w:val="00D05B6F"/>
    <w:rsid w:val="00D15406"/>
    <w:rsid w:val="00D23DCA"/>
    <w:rsid w:val="00D26F03"/>
    <w:rsid w:val="00D412C2"/>
    <w:rsid w:val="00D73D98"/>
    <w:rsid w:val="00D757C0"/>
    <w:rsid w:val="00D7653D"/>
    <w:rsid w:val="00D974CF"/>
    <w:rsid w:val="00DA27E9"/>
    <w:rsid w:val="00DD695A"/>
    <w:rsid w:val="00DE4A9A"/>
    <w:rsid w:val="00E05BDB"/>
    <w:rsid w:val="00E136B3"/>
    <w:rsid w:val="00E57992"/>
    <w:rsid w:val="00E81000"/>
    <w:rsid w:val="00E878F8"/>
    <w:rsid w:val="00E95B7B"/>
    <w:rsid w:val="00EB29FE"/>
    <w:rsid w:val="00EF2D6A"/>
    <w:rsid w:val="00EF3918"/>
    <w:rsid w:val="00F00597"/>
    <w:rsid w:val="00F1207B"/>
    <w:rsid w:val="00F14D6D"/>
    <w:rsid w:val="00F222CF"/>
    <w:rsid w:val="00F645F4"/>
    <w:rsid w:val="00F76A8A"/>
    <w:rsid w:val="00FB0DCE"/>
    <w:rsid w:val="00FB4888"/>
    <w:rsid w:val="00FE6F01"/>
    <w:rsid w:val="00FF42AF"/>
    <w:rsid w:val="010315D9"/>
    <w:rsid w:val="016754AF"/>
    <w:rsid w:val="01973ED7"/>
    <w:rsid w:val="01C32E02"/>
    <w:rsid w:val="01D496C4"/>
    <w:rsid w:val="01DC3AC8"/>
    <w:rsid w:val="01E44C1E"/>
    <w:rsid w:val="0204D19D"/>
    <w:rsid w:val="021817A4"/>
    <w:rsid w:val="021BD797"/>
    <w:rsid w:val="0235CEB9"/>
    <w:rsid w:val="027048D3"/>
    <w:rsid w:val="027481EA"/>
    <w:rsid w:val="028E48D2"/>
    <w:rsid w:val="02ABD0EB"/>
    <w:rsid w:val="02DC9773"/>
    <w:rsid w:val="030FCBAD"/>
    <w:rsid w:val="03166F61"/>
    <w:rsid w:val="03190E7F"/>
    <w:rsid w:val="033AFCBE"/>
    <w:rsid w:val="03A6EBF5"/>
    <w:rsid w:val="03AA3897"/>
    <w:rsid w:val="03ED3510"/>
    <w:rsid w:val="03F5DAD0"/>
    <w:rsid w:val="040C0E9C"/>
    <w:rsid w:val="041DB796"/>
    <w:rsid w:val="0431E303"/>
    <w:rsid w:val="0448C3AB"/>
    <w:rsid w:val="04515C01"/>
    <w:rsid w:val="0489B3F3"/>
    <w:rsid w:val="0491977A"/>
    <w:rsid w:val="04AAE410"/>
    <w:rsid w:val="04C2C0AC"/>
    <w:rsid w:val="04DB2FD7"/>
    <w:rsid w:val="04DEB9E5"/>
    <w:rsid w:val="04E807F6"/>
    <w:rsid w:val="0523A320"/>
    <w:rsid w:val="05344B62"/>
    <w:rsid w:val="054D73BF"/>
    <w:rsid w:val="05A7E995"/>
    <w:rsid w:val="06159F8E"/>
    <w:rsid w:val="06A27CC7"/>
    <w:rsid w:val="0733375D"/>
    <w:rsid w:val="074B6ECD"/>
    <w:rsid w:val="07A81BC0"/>
    <w:rsid w:val="07B0304D"/>
    <w:rsid w:val="07BA7FF4"/>
    <w:rsid w:val="07BFC7F5"/>
    <w:rsid w:val="07E3BE60"/>
    <w:rsid w:val="085B43E2"/>
    <w:rsid w:val="086ECA8B"/>
    <w:rsid w:val="0895F881"/>
    <w:rsid w:val="08ADEDD6"/>
    <w:rsid w:val="08B5DF61"/>
    <w:rsid w:val="08CF07BE"/>
    <w:rsid w:val="08DDEA55"/>
    <w:rsid w:val="0903D78A"/>
    <w:rsid w:val="09513442"/>
    <w:rsid w:val="095D2516"/>
    <w:rsid w:val="09BDC73B"/>
    <w:rsid w:val="09CEBF78"/>
    <w:rsid w:val="09E9D55B"/>
    <w:rsid w:val="0A4FE338"/>
    <w:rsid w:val="0A5A107A"/>
    <w:rsid w:val="0A83B29E"/>
    <w:rsid w:val="0B460EA3"/>
    <w:rsid w:val="0B46E794"/>
    <w:rsid w:val="0B719E38"/>
    <w:rsid w:val="0C0CAC74"/>
    <w:rsid w:val="0C4863AB"/>
    <w:rsid w:val="0C72B9EE"/>
    <w:rsid w:val="0C7D62E7"/>
    <w:rsid w:val="0C8DF117"/>
    <w:rsid w:val="0CA14192"/>
    <w:rsid w:val="0CA44025"/>
    <w:rsid w:val="0CB7C74D"/>
    <w:rsid w:val="0CC518C4"/>
    <w:rsid w:val="0CE1DF04"/>
    <w:rsid w:val="0D5885A4"/>
    <w:rsid w:val="0D723F9B"/>
    <w:rsid w:val="0DA278E1"/>
    <w:rsid w:val="0E016215"/>
    <w:rsid w:val="0E2ABF3E"/>
    <w:rsid w:val="0E5310CA"/>
    <w:rsid w:val="0E75C1DF"/>
    <w:rsid w:val="0E7F6941"/>
    <w:rsid w:val="0ED89A11"/>
    <w:rsid w:val="0F165358"/>
    <w:rsid w:val="0F463C45"/>
    <w:rsid w:val="0F626A47"/>
    <w:rsid w:val="0F6B94BC"/>
    <w:rsid w:val="0F7C8330"/>
    <w:rsid w:val="0F8A3FAF"/>
    <w:rsid w:val="0F9922C1"/>
    <w:rsid w:val="0FBA26F2"/>
    <w:rsid w:val="0FDBE0E7"/>
    <w:rsid w:val="0FE066F6"/>
    <w:rsid w:val="0FF2AAD0"/>
    <w:rsid w:val="101D141B"/>
    <w:rsid w:val="102680A5"/>
    <w:rsid w:val="1079412D"/>
    <w:rsid w:val="1099D9E6"/>
    <w:rsid w:val="10E20CA6"/>
    <w:rsid w:val="11185391"/>
    <w:rsid w:val="11238E89"/>
    <w:rsid w:val="114B0DDA"/>
    <w:rsid w:val="116EB0EA"/>
    <w:rsid w:val="11AD62A1"/>
    <w:rsid w:val="11CA13F2"/>
    <w:rsid w:val="11CB0C48"/>
    <w:rsid w:val="1239E8E7"/>
    <w:rsid w:val="126E0043"/>
    <w:rsid w:val="1275EA04"/>
    <w:rsid w:val="1277FA02"/>
    <w:rsid w:val="1294D218"/>
    <w:rsid w:val="12969C93"/>
    <w:rsid w:val="12B423F2"/>
    <w:rsid w:val="12EA8F59"/>
    <w:rsid w:val="12F1C7B4"/>
    <w:rsid w:val="133F65E6"/>
    <w:rsid w:val="13493302"/>
    <w:rsid w:val="1355FE60"/>
    <w:rsid w:val="13FE34DC"/>
    <w:rsid w:val="1443AEB2"/>
    <w:rsid w:val="14A703B2"/>
    <w:rsid w:val="150A69AE"/>
    <w:rsid w:val="15482294"/>
    <w:rsid w:val="157189A9"/>
    <w:rsid w:val="15A437F4"/>
    <w:rsid w:val="15B06BBD"/>
    <w:rsid w:val="15FFB925"/>
    <w:rsid w:val="161E610A"/>
    <w:rsid w:val="16DCC0D3"/>
    <w:rsid w:val="16F9E44F"/>
    <w:rsid w:val="16FFF984"/>
    <w:rsid w:val="17939549"/>
    <w:rsid w:val="17D5776B"/>
    <w:rsid w:val="17D6C0CA"/>
    <w:rsid w:val="181FF684"/>
    <w:rsid w:val="185B842F"/>
    <w:rsid w:val="187B5808"/>
    <w:rsid w:val="19373E7A"/>
    <w:rsid w:val="1947C525"/>
    <w:rsid w:val="197A3195"/>
    <w:rsid w:val="1A5FE75F"/>
    <w:rsid w:val="1A739A43"/>
    <w:rsid w:val="1A790E63"/>
    <w:rsid w:val="1A81D445"/>
    <w:rsid w:val="1AA120DF"/>
    <w:rsid w:val="1AE20AC2"/>
    <w:rsid w:val="1B050EF6"/>
    <w:rsid w:val="1B282DB6"/>
    <w:rsid w:val="1B6589E1"/>
    <w:rsid w:val="1B6C0E80"/>
    <w:rsid w:val="1B703A63"/>
    <w:rsid w:val="1B7FA603"/>
    <w:rsid w:val="1BF09C8C"/>
    <w:rsid w:val="1C17E1B6"/>
    <w:rsid w:val="1C7CA2F3"/>
    <w:rsid w:val="1C8590F1"/>
    <w:rsid w:val="1CB06E42"/>
    <w:rsid w:val="1D1DC935"/>
    <w:rsid w:val="1DD8C1A1"/>
    <w:rsid w:val="1E4DA2B8"/>
    <w:rsid w:val="1E933741"/>
    <w:rsid w:val="1EB14022"/>
    <w:rsid w:val="1EE06451"/>
    <w:rsid w:val="1EFE465E"/>
    <w:rsid w:val="1F396E7D"/>
    <w:rsid w:val="1F6300A7"/>
    <w:rsid w:val="1FC0C7D9"/>
    <w:rsid w:val="1FD04ABC"/>
    <w:rsid w:val="1FD87012"/>
    <w:rsid w:val="203F7FA3"/>
    <w:rsid w:val="2053D320"/>
    <w:rsid w:val="20CBF47B"/>
    <w:rsid w:val="21265A52"/>
    <w:rsid w:val="2126FAD8"/>
    <w:rsid w:val="214E88A1"/>
    <w:rsid w:val="216C1B1D"/>
    <w:rsid w:val="2185437A"/>
    <w:rsid w:val="218EC41A"/>
    <w:rsid w:val="219E94AF"/>
    <w:rsid w:val="21A95F79"/>
    <w:rsid w:val="2246B5B3"/>
    <w:rsid w:val="227F0754"/>
    <w:rsid w:val="228F2F4C"/>
    <w:rsid w:val="22C54F8E"/>
    <w:rsid w:val="23038CCA"/>
    <w:rsid w:val="23772065"/>
    <w:rsid w:val="2395F270"/>
    <w:rsid w:val="23CC78B2"/>
    <w:rsid w:val="23E1FED5"/>
    <w:rsid w:val="23F4C5BC"/>
    <w:rsid w:val="24044009"/>
    <w:rsid w:val="248EB4E9"/>
    <w:rsid w:val="24D08F42"/>
    <w:rsid w:val="2530EBC7"/>
    <w:rsid w:val="2540B2B3"/>
    <w:rsid w:val="257DCF36"/>
    <w:rsid w:val="257E5675"/>
    <w:rsid w:val="25A4C643"/>
    <w:rsid w:val="25C486EC"/>
    <w:rsid w:val="25F27314"/>
    <w:rsid w:val="26058F6A"/>
    <w:rsid w:val="263F9013"/>
    <w:rsid w:val="267F1731"/>
    <w:rsid w:val="26DC9C10"/>
    <w:rsid w:val="26F63F20"/>
    <w:rsid w:val="27007F3E"/>
    <w:rsid w:val="27485BA2"/>
    <w:rsid w:val="278CF0B6"/>
    <w:rsid w:val="278DBA25"/>
    <w:rsid w:val="27F83502"/>
    <w:rsid w:val="284A9C20"/>
    <w:rsid w:val="28655F45"/>
    <w:rsid w:val="286C2C71"/>
    <w:rsid w:val="287C66CD"/>
    <w:rsid w:val="28E27801"/>
    <w:rsid w:val="2999A689"/>
    <w:rsid w:val="29D51139"/>
    <w:rsid w:val="29E349C4"/>
    <w:rsid w:val="29FEC1A9"/>
    <w:rsid w:val="2A432653"/>
    <w:rsid w:val="2A51C798"/>
    <w:rsid w:val="2A5942CC"/>
    <w:rsid w:val="2A6B54A2"/>
    <w:rsid w:val="2AEA0F3A"/>
    <w:rsid w:val="2B5F587D"/>
    <w:rsid w:val="2B75DF2B"/>
    <w:rsid w:val="2BB56BB7"/>
    <w:rsid w:val="2BD6494E"/>
    <w:rsid w:val="2C00F066"/>
    <w:rsid w:val="2C1A18C3"/>
    <w:rsid w:val="2C3C6773"/>
    <w:rsid w:val="2C479885"/>
    <w:rsid w:val="2C60F6D1"/>
    <w:rsid w:val="2C8E3F87"/>
    <w:rsid w:val="2D0736A7"/>
    <w:rsid w:val="2D0F24B9"/>
    <w:rsid w:val="2D2B5A77"/>
    <w:rsid w:val="2D69DFB7"/>
    <w:rsid w:val="2D7219AF"/>
    <w:rsid w:val="2D9409F3"/>
    <w:rsid w:val="2D9CC0C7"/>
    <w:rsid w:val="2DE5F12A"/>
    <w:rsid w:val="2E4A9E25"/>
    <w:rsid w:val="2EE794F9"/>
    <w:rsid w:val="2EFB59AA"/>
    <w:rsid w:val="2F389128"/>
    <w:rsid w:val="2F3DDF7F"/>
    <w:rsid w:val="2F6FBADA"/>
    <w:rsid w:val="2F8701D8"/>
    <w:rsid w:val="2F9339CF"/>
    <w:rsid w:val="2FD27CC1"/>
    <w:rsid w:val="2FE20FD2"/>
    <w:rsid w:val="2FEB2EF7"/>
    <w:rsid w:val="300C218D"/>
    <w:rsid w:val="308FD5E2"/>
    <w:rsid w:val="30934447"/>
    <w:rsid w:val="30C1091C"/>
    <w:rsid w:val="30ED89E6"/>
    <w:rsid w:val="310F2719"/>
    <w:rsid w:val="3143A3E9"/>
    <w:rsid w:val="31586F83"/>
    <w:rsid w:val="3210FD17"/>
    <w:rsid w:val="32A309F4"/>
    <w:rsid w:val="32CC0E64"/>
    <w:rsid w:val="32E6305C"/>
    <w:rsid w:val="331B8DAA"/>
    <w:rsid w:val="33566DD4"/>
    <w:rsid w:val="3415B8D4"/>
    <w:rsid w:val="3430773C"/>
    <w:rsid w:val="343EDA55"/>
    <w:rsid w:val="345802B2"/>
    <w:rsid w:val="347C247E"/>
    <w:rsid w:val="34D598FC"/>
    <w:rsid w:val="34F13C19"/>
    <w:rsid w:val="34F3BD5A"/>
    <w:rsid w:val="35189C8F"/>
    <w:rsid w:val="351BE678"/>
    <w:rsid w:val="3527C2C5"/>
    <w:rsid w:val="35310CAE"/>
    <w:rsid w:val="353B1876"/>
    <w:rsid w:val="354CCA3E"/>
    <w:rsid w:val="3585C9C0"/>
    <w:rsid w:val="35F3D313"/>
    <w:rsid w:val="36306393"/>
    <w:rsid w:val="366B1221"/>
    <w:rsid w:val="36A9E04C"/>
    <w:rsid w:val="36CCDD0F"/>
    <w:rsid w:val="36DF48EB"/>
    <w:rsid w:val="371C5CF5"/>
    <w:rsid w:val="37304AA0"/>
    <w:rsid w:val="3760D6F4"/>
    <w:rsid w:val="378697BD"/>
    <w:rsid w:val="37C4C23B"/>
    <w:rsid w:val="3809EC91"/>
    <w:rsid w:val="38339370"/>
    <w:rsid w:val="384050D5"/>
    <w:rsid w:val="3868AD70"/>
    <w:rsid w:val="38E0DF69"/>
    <w:rsid w:val="39637C29"/>
    <w:rsid w:val="3972AE67"/>
    <w:rsid w:val="39F81D16"/>
    <w:rsid w:val="3A23FA69"/>
    <w:rsid w:val="3A2A8FA1"/>
    <w:rsid w:val="3A5E3C9B"/>
    <w:rsid w:val="3AC63371"/>
    <w:rsid w:val="3AC74436"/>
    <w:rsid w:val="3AD72049"/>
    <w:rsid w:val="3B2DDFE5"/>
    <w:rsid w:val="3B41FEB9"/>
    <w:rsid w:val="3BAC482A"/>
    <w:rsid w:val="3BE53AC2"/>
    <w:rsid w:val="3BF148C4"/>
    <w:rsid w:val="3C03BBC3"/>
    <w:rsid w:val="3C14897D"/>
    <w:rsid w:val="3C7FC5E8"/>
    <w:rsid w:val="3CF63BB1"/>
    <w:rsid w:val="3D041052"/>
    <w:rsid w:val="3D5DFBA9"/>
    <w:rsid w:val="3DA13AD4"/>
    <w:rsid w:val="3DED8165"/>
    <w:rsid w:val="3E0ECBA3"/>
    <w:rsid w:val="3E668406"/>
    <w:rsid w:val="3E940AB9"/>
    <w:rsid w:val="3EA65678"/>
    <w:rsid w:val="3F682FE8"/>
    <w:rsid w:val="3FAA9C04"/>
    <w:rsid w:val="40108E0E"/>
    <w:rsid w:val="4037B110"/>
    <w:rsid w:val="40782302"/>
    <w:rsid w:val="40A3FC35"/>
    <w:rsid w:val="41035CA4"/>
    <w:rsid w:val="41332E03"/>
    <w:rsid w:val="414C3B50"/>
    <w:rsid w:val="4199A4EB"/>
    <w:rsid w:val="41D9A88F"/>
    <w:rsid w:val="41ED7089"/>
    <w:rsid w:val="4252B35F"/>
    <w:rsid w:val="4275A2BE"/>
    <w:rsid w:val="42784042"/>
    <w:rsid w:val="42BEA32F"/>
    <w:rsid w:val="42CDB7EE"/>
    <w:rsid w:val="42D2561B"/>
    <w:rsid w:val="42EF3876"/>
    <w:rsid w:val="432F2488"/>
    <w:rsid w:val="433F66EC"/>
    <w:rsid w:val="43583976"/>
    <w:rsid w:val="437A00E4"/>
    <w:rsid w:val="43E86F51"/>
    <w:rsid w:val="440ECDA8"/>
    <w:rsid w:val="4416BB2E"/>
    <w:rsid w:val="443AFD66"/>
    <w:rsid w:val="443D5E9B"/>
    <w:rsid w:val="4446C6DB"/>
    <w:rsid w:val="4461D3B6"/>
    <w:rsid w:val="4468A422"/>
    <w:rsid w:val="446F249D"/>
    <w:rsid w:val="44F409D7"/>
    <w:rsid w:val="45049C23"/>
    <w:rsid w:val="4515D145"/>
    <w:rsid w:val="45231C64"/>
    <w:rsid w:val="4537863B"/>
    <w:rsid w:val="454FE866"/>
    <w:rsid w:val="459B3CE4"/>
    <w:rsid w:val="45EAA9BD"/>
    <w:rsid w:val="46114875"/>
    <w:rsid w:val="467A9940"/>
    <w:rsid w:val="46AD19B2"/>
    <w:rsid w:val="46B1685D"/>
    <w:rsid w:val="46B89D62"/>
    <w:rsid w:val="46D3569C"/>
    <w:rsid w:val="4707D36C"/>
    <w:rsid w:val="47320480"/>
    <w:rsid w:val="473EC5B0"/>
    <w:rsid w:val="474E5BF0"/>
    <w:rsid w:val="47632599"/>
    <w:rsid w:val="477E0231"/>
    <w:rsid w:val="47BBA2FE"/>
    <w:rsid w:val="47C5DA46"/>
    <w:rsid w:val="48019CC8"/>
    <w:rsid w:val="489C02C9"/>
    <w:rsid w:val="48A5C269"/>
    <w:rsid w:val="48D2DDA6"/>
    <w:rsid w:val="492897CF"/>
    <w:rsid w:val="49452093"/>
    <w:rsid w:val="497474EB"/>
    <w:rsid w:val="49B05DBF"/>
    <w:rsid w:val="49CBC7E2"/>
    <w:rsid w:val="49E9091F"/>
    <w:rsid w:val="49FA235A"/>
    <w:rsid w:val="4A1517AA"/>
    <w:rsid w:val="4B33BC3B"/>
    <w:rsid w:val="4B84D980"/>
    <w:rsid w:val="4BB0E80B"/>
    <w:rsid w:val="4BDB448F"/>
    <w:rsid w:val="4C2954FC"/>
    <w:rsid w:val="4C4B6392"/>
    <w:rsid w:val="4D20A9E1"/>
    <w:rsid w:val="4D39D23E"/>
    <w:rsid w:val="4D4CB86C"/>
    <w:rsid w:val="4D8041B3"/>
    <w:rsid w:val="4DD2671D"/>
    <w:rsid w:val="4DD87DB5"/>
    <w:rsid w:val="4E1CE25F"/>
    <w:rsid w:val="4E23EE6B"/>
    <w:rsid w:val="4E332189"/>
    <w:rsid w:val="4E49A5D4"/>
    <w:rsid w:val="4EBC7A42"/>
    <w:rsid w:val="4EF790DE"/>
    <w:rsid w:val="4F69311B"/>
    <w:rsid w:val="4FE17261"/>
    <w:rsid w:val="50325E46"/>
    <w:rsid w:val="50584AA3"/>
    <w:rsid w:val="511CEE80"/>
    <w:rsid w:val="51DB43B3"/>
    <w:rsid w:val="51E42445"/>
    <w:rsid w:val="51EE68B9"/>
    <w:rsid w:val="51F8779A"/>
    <w:rsid w:val="51FAE391"/>
    <w:rsid w:val="5207F48E"/>
    <w:rsid w:val="5213B7E8"/>
    <w:rsid w:val="5227441A"/>
    <w:rsid w:val="52468DD6"/>
    <w:rsid w:val="52679EEC"/>
    <w:rsid w:val="52E893E3"/>
    <w:rsid w:val="5305A064"/>
    <w:rsid w:val="5382F254"/>
    <w:rsid w:val="539447FB"/>
    <w:rsid w:val="53AA732C"/>
    <w:rsid w:val="53B2EBED"/>
    <w:rsid w:val="53D6897A"/>
    <w:rsid w:val="53E398EF"/>
    <w:rsid w:val="542CDEF8"/>
    <w:rsid w:val="54453B6E"/>
    <w:rsid w:val="5480057A"/>
    <w:rsid w:val="54938EE1"/>
    <w:rsid w:val="549A80B4"/>
    <w:rsid w:val="54D6A0B5"/>
    <w:rsid w:val="54EB19D7"/>
    <w:rsid w:val="555E48EE"/>
    <w:rsid w:val="55790B5A"/>
    <w:rsid w:val="559F3FAE"/>
    <w:rsid w:val="55C450A5"/>
    <w:rsid w:val="55C8AF59"/>
    <w:rsid w:val="56027F74"/>
    <w:rsid w:val="560E43E2"/>
    <w:rsid w:val="561EC67B"/>
    <w:rsid w:val="564CCA14"/>
    <w:rsid w:val="56C734CD"/>
    <w:rsid w:val="56C78C27"/>
    <w:rsid w:val="56CCBE92"/>
    <w:rsid w:val="56E97A66"/>
    <w:rsid w:val="57225DB7"/>
    <w:rsid w:val="574FCAD9"/>
    <w:rsid w:val="576F0FD1"/>
    <w:rsid w:val="57D7D5B7"/>
    <w:rsid w:val="57E84E31"/>
    <w:rsid w:val="5838319B"/>
    <w:rsid w:val="58854AC7"/>
    <w:rsid w:val="58C0DA83"/>
    <w:rsid w:val="58D6E070"/>
    <w:rsid w:val="597B8E49"/>
    <w:rsid w:val="59841E92"/>
    <w:rsid w:val="59EC0557"/>
    <w:rsid w:val="5A48EBC5"/>
    <w:rsid w:val="5A72B0D1"/>
    <w:rsid w:val="5A882359"/>
    <w:rsid w:val="5AB2D273"/>
    <w:rsid w:val="5ABA1974"/>
    <w:rsid w:val="5AF49758"/>
    <w:rsid w:val="5B19C28B"/>
    <w:rsid w:val="5B4ACCF9"/>
    <w:rsid w:val="5B4E4881"/>
    <w:rsid w:val="5B9AFD4A"/>
    <w:rsid w:val="5BA32419"/>
    <w:rsid w:val="5BA4D618"/>
    <w:rsid w:val="5BBEFB73"/>
    <w:rsid w:val="5BD1B7E6"/>
    <w:rsid w:val="5BE4BC26"/>
    <w:rsid w:val="5C649C07"/>
    <w:rsid w:val="5D112637"/>
    <w:rsid w:val="5D17D81F"/>
    <w:rsid w:val="5D24B95C"/>
    <w:rsid w:val="5D3AF567"/>
    <w:rsid w:val="5D3DD5D7"/>
    <w:rsid w:val="5D3EBB31"/>
    <w:rsid w:val="5D3EF47A"/>
    <w:rsid w:val="5D682E2A"/>
    <w:rsid w:val="5D7185AB"/>
    <w:rsid w:val="5D978EB8"/>
    <w:rsid w:val="5DD3C13E"/>
    <w:rsid w:val="5E1955C7"/>
    <w:rsid w:val="5E1F9ECF"/>
    <w:rsid w:val="5E710C99"/>
    <w:rsid w:val="5E7DDEE0"/>
    <w:rsid w:val="5E9A6E29"/>
    <w:rsid w:val="5EB57771"/>
    <w:rsid w:val="5EBF7C40"/>
    <w:rsid w:val="5EC1B441"/>
    <w:rsid w:val="5EDAC4DB"/>
    <w:rsid w:val="5EDE8E19"/>
    <w:rsid w:val="5EE9F650"/>
    <w:rsid w:val="5F0DB4A8"/>
    <w:rsid w:val="5F2D79C7"/>
    <w:rsid w:val="5F4D0725"/>
    <w:rsid w:val="5FB85754"/>
    <w:rsid w:val="605D84A2"/>
    <w:rsid w:val="60919A90"/>
    <w:rsid w:val="60A98509"/>
    <w:rsid w:val="60FFF8DE"/>
    <w:rsid w:val="612EAD60"/>
    <w:rsid w:val="61578C4E"/>
    <w:rsid w:val="61676BC5"/>
    <w:rsid w:val="61E5FC96"/>
    <w:rsid w:val="62219891"/>
    <w:rsid w:val="6240BA43"/>
    <w:rsid w:val="6285B03C"/>
    <w:rsid w:val="62E7837C"/>
    <w:rsid w:val="636DDF4C"/>
    <w:rsid w:val="63A18BCB"/>
    <w:rsid w:val="63B2594B"/>
    <w:rsid w:val="63B6C297"/>
    <w:rsid w:val="63C7FD6E"/>
    <w:rsid w:val="63E40A12"/>
    <w:rsid w:val="63F52BB1"/>
    <w:rsid w:val="6408A143"/>
    <w:rsid w:val="6421809D"/>
    <w:rsid w:val="6435A4FC"/>
    <w:rsid w:val="64A29804"/>
    <w:rsid w:val="64C4F00B"/>
    <w:rsid w:val="6555B9B2"/>
    <w:rsid w:val="6563CDCF"/>
    <w:rsid w:val="65701E0D"/>
    <w:rsid w:val="657CF62C"/>
    <w:rsid w:val="65829841"/>
    <w:rsid w:val="65A5646F"/>
    <w:rsid w:val="65BD50FE"/>
    <w:rsid w:val="65E5143D"/>
    <w:rsid w:val="662467AC"/>
    <w:rsid w:val="662591E1"/>
    <w:rsid w:val="663D9009"/>
    <w:rsid w:val="663E6865"/>
    <w:rsid w:val="6657CB80"/>
    <w:rsid w:val="666340AE"/>
    <w:rsid w:val="667D2306"/>
    <w:rsid w:val="66E59D77"/>
    <w:rsid w:val="671E7C10"/>
    <w:rsid w:val="678631BF"/>
    <w:rsid w:val="67B2909B"/>
    <w:rsid w:val="67B9020A"/>
    <w:rsid w:val="67C0380D"/>
    <w:rsid w:val="67E7078A"/>
    <w:rsid w:val="6824C712"/>
    <w:rsid w:val="685B9A0C"/>
    <w:rsid w:val="68BB33B0"/>
    <w:rsid w:val="68F4F1C0"/>
    <w:rsid w:val="690150E6"/>
    <w:rsid w:val="69A3BEBA"/>
    <w:rsid w:val="69CB162B"/>
    <w:rsid w:val="69F83D0B"/>
    <w:rsid w:val="6A05D824"/>
    <w:rsid w:val="6A4FBD70"/>
    <w:rsid w:val="6A5782A5"/>
    <w:rsid w:val="6ACBA911"/>
    <w:rsid w:val="6B11D988"/>
    <w:rsid w:val="6B2D11CF"/>
    <w:rsid w:val="6B315153"/>
    <w:rsid w:val="6B5C67D4"/>
    <w:rsid w:val="6BBD6B30"/>
    <w:rsid w:val="6BD27365"/>
    <w:rsid w:val="6C2C9282"/>
    <w:rsid w:val="6C53906A"/>
    <w:rsid w:val="6CC8E230"/>
    <w:rsid w:val="6CF8D5DC"/>
    <w:rsid w:val="6D245089"/>
    <w:rsid w:val="6D256D44"/>
    <w:rsid w:val="6D3BC757"/>
    <w:rsid w:val="6D5270FD"/>
    <w:rsid w:val="6D6E43C6"/>
    <w:rsid w:val="6D81F43D"/>
    <w:rsid w:val="6D853CF9"/>
    <w:rsid w:val="6D8B8EB9"/>
    <w:rsid w:val="6DB4B79D"/>
    <w:rsid w:val="6DD1AB51"/>
    <w:rsid w:val="6E02C294"/>
    <w:rsid w:val="6E29B610"/>
    <w:rsid w:val="6E2B2AE6"/>
    <w:rsid w:val="6EB344C7"/>
    <w:rsid w:val="6F0A939C"/>
    <w:rsid w:val="6F39F26B"/>
    <w:rsid w:val="6F618E61"/>
    <w:rsid w:val="6F8D0231"/>
    <w:rsid w:val="6FCB49F2"/>
    <w:rsid w:val="6FE6A1F0"/>
    <w:rsid w:val="700082F2"/>
    <w:rsid w:val="700B0FB2"/>
    <w:rsid w:val="704CCF29"/>
    <w:rsid w:val="704D4BDF"/>
    <w:rsid w:val="7068D221"/>
    <w:rsid w:val="709387E9"/>
    <w:rsid w:val="70B65C89"/>
    <w:rsid w:val="7162CBA8"/>
    <w:rsid w:val="71674FC2"/>
    <w:rsid w:val="716CF708"/>
    <w:rsid w:val="7174C8C9"/>
    <w:rsid w:val="7180A563"/>
    <w:rsid w:val="719DD7BE"/>
    <w:rsid w:val="71A1CAF6"/>
    <w:rsid w:val="71C072DB"/>
    <w:rsid w:val="71CDF10D"/>
    <w:rsid w:val="71E90F2B"/>
    <w:rsid w:val="7209E2CF"/>
    <w:rsid w:val="7262D54B"/>
    <w:rsid w:val="72A4DF91"/>
    <w:rsid w:val="72A9C9AD"/>
    <w:rsid w:val="72BD0B5A"/>
    <w:rsid w:val="72CFD241"/>
    <w:rsid w:val="733823B4"/>
    <w:rsid w:val="7365E6BF"/>
    <w:rsid w:val="7393920D"/>
    <w:rsid w:val="7396214A"/>
    <w:rsid w:val="7402C8CE"/>
    <w:rsid w:val="741BBF38"/>
    <w:rsid w:val="747F1EB3"/>
    <w:rsid w:val="748806B5"/>
    <w:rsid w:val="74CE49E2"/>
    <w:rsid w:val="74D1E42B"/>
    <w:rsid w:val="750EF3E8"/>
    <w:rsid w:val="7536DCC4"/>
    <w:rsid w:val="753F0BF1"/>
    <w:rsid w:val="75522BBD"/>
    <w:rsid w:val="75966C55"/>
    <w:rsid w:val="75EBCB83"/>
    <w:rsid w:val="75FA6E0D"/>
    <w:rsid w:val="761A00B2"/>
    <w:rsid w:val="76691965"/>
    <w:rsid w:val="766A1A43"/>
    <w:rsid w:val="7671A616"/>
    <w:rsid w:val="7690F685"/>
    <w:rsid w:val="76C24FEF"/>
    <w:rsid w:val="770459BA"/>
    <w:rsid w:val="77259E0D"/>
    <w:rsid w:val="774C75E9"/>
    <w:rsid w:val="778D6BB0"/>
    <w:rsid w:val="77C46AB1"/>
    <w:rsid w:val="77D5D08C"/>
    <w:rsid w:val="7805EAA4"/>
    <w:rsid w:val="7807AFEA"/>
    <w:rsid w:val="786AC4BD"/>
    <w:rsid w:val="78CE0D17"/>
    <w:rsid w:val="78EF305B"/>
    <w:rsid w:val="79036DF1"/>
    <w:rsid w:val="799CF08C"/>
    <w:rsid w:val="79A1BB05"/>
    <w:rsid w:val="79B259F7"/>
    <w:rsid w:val="79BA4C73"/>
    <w:rsid w:val="79E14D8B"/>
    <w:rsid w:val="7A4CC6CE"/>
    <w:rsid w:val="7A62A3B7"/>
    <w:rsid w:val="7AC99CB0"/>
    <w:rsid w:val="7B79C294"/>
    <w:rsid w:val="7B91C7CF"/>
    <w:rsid w:val="7B9D864A"/>
    <w:rsid w:val="7BA69178"/>
    <w:rsid w:val="7BFE2E9C"/>
    <w:rsid w:val="7CCBBB39"/>
    <w:rsid w:val="7CF09A72"/>
    <w:rsid w:val="7D05259F"/>
    <w:rsid w:val="7D1EEC9D"/>
    <w:rsid w:val="7D4261D9"/>
    <w:rsid w:val="7D9FBF72"/>
    <w:rsid w:val="7DD7D2AF"/>
    <w:rsid w:val="7DE882CE"/>
    <w:rsid w:val="7E3598B2"/>
    <w:rsid w:val="7E5A9798"/>
    <w:rsid w:val="7E9C3759"/>
    <w:rsid w:val="7EDE78CB"/>
    <w:rsid w:val="7EE436D4"/>
    <w:rsid w:val="7EFC55A2"/>
    <w:rsid w:val="7F0A3FF5"/>
    <w:rsid w:val="7F5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72B18"/>
  <w15:docId w15:val="{1D56A80F-AC4C-43B3-9FC1-F48E807C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outlineLvl w:val="1"/>
    </w:pPr>
    <w:rPr>
      <w:rFonts w:ascii="Arial" w:eastAsia="Arial" w:hAnsi="Arial" w:cs="Arial"/>
      <w:color w:val="00000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2"/>
    </w:pPr>
    <w:rPr>
      <w:i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tabs>
        <w:tab w:val="left" w:pos="3828"/>
        <w:tab w:val="left" w:pos="4678"/>
      </w:tabs>
      <w:jc w:val="center"/>
      <w:outlineLvl w:val="3"/>
    </w:pPr>
    <w:rPr>
      <w:rFonts w:ascii="Arial" w:eastAsia="Arial" w:hAnsi="Arial" w:cs="Arial"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outlineLvl w:val="4"/>
    </w:pPr>
    <w:rPr>
      <w:rFonts w:ascii="Arial" w:eastAsia="Arial" w:hAnsi="Arial" w:cs="Arial"/>
      <w:b/>
      <w:color w:val="000000"/>
      <w:sz w:val="16"/>
      <w:szCs w:val="1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Pr>
      <w:rFonts w:ascii="Cambria" w:eastAsia="Cambria" w:hAnsi="Cambria" w:cs="Cambria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elanormal"/>
    <w:pPr>
      <w:widowControl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3CDDC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3CDD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EF3"/>
      </w:tcPr>
    </w:tblStylePr>
    <w:tblStylePr w:type="band1Horz">
      <w:tblPr/>
      <w:tcPr>
        <w:shd w:val="clear" w:color="auto" w:fill="DBEEF3"/>
      </w:tcPr>
    </w:tblStylePr>
  </w:style>
  <w:style w:type="paragraph" w:styleId="PargrafodaLista">
    <w:name w:val="List Paragraph"/>
    <w:basedOn w:val="Normal"/>
    <w:uiPriority w:val="34"/>
    <w:qFormat/>
    <w:rsid w:val="00C767E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C317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751D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E81000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deGrade7Colorida-nfase5">
    <w:name w:val="Grid Table 7 Colorful Accent 5"/>
    <w:basedOn w:val="Tabelanormal"/>
    <w:uiPriority w:val="52"/>
    <w:rsid w:val="00E8100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deGrade4-nfase1">
    <w:name w:val="Grid Table 4 Accent 1"/>
    <w:basedOn w:val="Tabelanormal"/>
    <w:uiPriority w:val="49"/>
    <w:rsid w:val="00E8100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E810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1000"/>
  </w:style>
  <w:style w:type="paragraph" w:styleId="Rodap">
    <w:name w:val="footer"/>
    <w:basedOn w:val="Normal"/>
    <w:link w:val="RodapChar"/>
    <w:uiPriority w:val="99"/>
    <w:unhideWhenUsed/>
    <w:rsid w:val="00E810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1000"/>
  </w:style>
  <w:style w:type="paragraph" w:styleId="Textodebalo">
    <w:name w:val="Balloon Text"/>
    <w:basedOn w:val="Normal"/>
    <w:link w:val="TextodebaloChar"/>
    <w:uiPriority w:val="99"/>
    <w:semiHidden/>
    <w:unhideWhenUsed/>
    <w:rsid w:val="008A79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79C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13E8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13E8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13E87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F222CF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211C70"/>
    <w:pPr>
      <w:tabs>
        <w:tab w:val="right" w:leader="dot" w:pos="9061"/>
      </w:tabs>
      <w:spacing w:after="100"/>
    </w:pPr>
    <w:rPr>
      <w:rFonts w:asciiTheme="majorHAnsi" w:hAnsiTheme="majorHAnsi" w:cstheme="majorHAnsi"/>
      <w:b/>
      <w:noProof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AD3D39"/>
    <w:pPr>
      <w:tabs>
        <w:tab w:val="right" w:leader="dot" w:pos="9061"/>
      </w:tabs>
      <w:spacing w:after="100"/>
      <w:ind w:left="240"/>
    </w:pPr>
    <w:rPr>
      <w:rFonts w:asciiTheme="majorHAnsi" w:hAnsiTheme="majorHAnsi" w:cstheme="majorHAnsi"/>
      <w:noProof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F222CF"/>
    <w:pPr>
      <w:spacing w:after="100"/>
      <w:ind w:left="480"/>
    </w:pPr>
  </w:style>
  <w:style w:type="paragraph" w:styleId="Reviso">
    <w:name w:val="Revision"/>
    <w:hidden/>
    <w:uiPriority w:val="99"/>
    <w:semiHidden/>
    <w:rsid w:val="009D1124"/>
    <w:pPr>
      <w:widowControl/>
    </w:pPr>
  </w:style>
  <w:style w:type="character" w:customStyle="1" w:styleId="Ttulo1Char">
    <w:name w:val="Título 1 Char"/>
    <w:basedOn w:val="Fontepargpadro"/>
    <w:link w:val="Ttulo1"/>
    <w:uiPriority w:val="9"/>
    <w:rsid w:val="00A239A8"/>
    <w:rPr>
      <w:rFonts w:ascii="Arial" w:eastAsia="Arial" w:hAnsi="Arial" w:cs="Arial"/>
      <w:b/>
      <w:color w:val="000000"/>
    </w:rPr>
  </w:style>
  <w:style w:type="paragraph" w:styleId="Bibliografia">
    <w:name w:val="Bibliography"/>
    <w:basedOn w:val="Normal"/>
    <w:next w:val="Normal"/>
    <w:uiPriority w:val="37"/>
    <w:unhideWhenUsed/>
    <w:rsid w:val="00A239A8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10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1085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D108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70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94084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835813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44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464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188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60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7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pa.ufpr.br/portal/a-cp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br/capes/pt-br/acesso-a-informacao/acoes-e-programas/avaliacao/sobre-a-avaliacao/areas-avaliacao/sobre-as-areas-de-avaliacao/sobre-as-areas-de-avaliaca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br/capes/pt-br/centrais-de-conteudo/10062019-autoavaliacao-de-programas-de-pos-graduacao-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7" ma:contentTypeDescription="Crie um novo documento." ma:contentTypeScope="" ma:versionID="ae73ad743edc071948704e70b4f56e2b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704d0556d1ce1ccff4771853e8b2c6b6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2995a75-1e06-4e8b-837a-d0e9ec676976">
      <UserInfo>
        <DisplayName>Lucimara Stolz Roman</DisplayName>
        <AccountId>32</AccountId>
        <AccountType/>
      </UserInfo>
    </SharedWithUsers>
    <TaxCatchAll xmlns="b2995a75-1e06-4e8b-837a-d0e9ec676976" xsi:nil="true"/>
    <lcf76f155ced4ddcb4097134ff3c332f xmlns="6fe3cc59-da52-4ea3-acab-37f0c7fdb4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CAP</b:Tag>
    <b:SourceType>DocumentFromInternetSite</b:SourceType>
    <b:Guid>{CEDE8289-84D4-4186-B3C5-D6BAD531E86A}</b:Guid>
    <b:Author>
      <b:Author>
        <b:Corporate>Capes</b:Corporate>
      </b:Author>
    </b:Author>
    <b:Title>Plano Nacional de Pós-Graduação – PNPG 2011-2020</b:Title>
    <b:URL>https://www.gov.br/capes/pt-br/acesso-a-informacao/institucional/plano-nacional-de-pos-graduacao-pnpg/plano-nacional-de-pos-graduacao-pnpg-2011-2020</b:URL>
    <b:RefOrder>1</b:RefOrder>
  </b:Source>
  <b:Source>
    <b:Tag>Cap</b:Tag>
    <b:SourceType>DocumentFromInternetSite</b:SourceType>
    <b:Guid>{29683EC1-BE9C-44E3-96F8-706DBC94C7BC}</b:Guid>
    <b:Title>GT CAPES: Autoavaliação de Programas de Pós-Graduação</b:Title>
    <b:URL>https://www.gov.br/capes/pt-br/centrais-de-conteudo/10062019-autoavaliacao-de-programas-de-pos-graduacao-pdf</b:URL>
    <b:Author>
      <b:Author>
        <b:Corporate>Capes</b:Corporate>
      </b:Author>
    </b:Author>
    <b:RefOrder>2</b:RefOrder>
  </b:Source>
  <b:Source>
    <b:Tag>UFPR</b:Tag>
    <b:SourceType>DocumentFromInternetSite</b:SourceType>
    <b:Guid>{5670CE30-914E-4B8C-8C7A-434E3FFDEEC9}</b:Guid>
    <b:Title>Plano de Desenvolvimento Institucional (PDI) da Universidade Federal do Paraná (UFPR) para o período de 2022 a 2026</b:Title>
    <b:Author>
      <b:Author>
        <b:Corporate>UFPR</b:Corporate>
      </b:Author>
    </b:Author>
    <b:URL>http://www.proplan.ufpr.br/portal/wp-content/uploads/2022/11/Plano_de_Desenvolvimento_Institucional_UFPR_2022-2026.pd</b:URL>
    <b:RefOrder>3</b:RefOrder>
  </b:Source>
  <b:Source>
    <b:Tag>UFP</b:Tag>
    <b:SourceType>DocumentFromInternetSite</b:SourceType>
    <b:Guid>{D78F04CB-6D08-4C50-BA5B-838F04DCBDF4}</b:Guid>
    <b:Author>
      <b:Author>
        <b:Corporate>UFPR</b:Corporate>
      </b:Author>
    </b:Author>
    <b:URL>http://www.proplan.ufpr.br/portal/wp-content/uploads/2022/11/Plano_de_Desenvolvimento_Institucional_UFPR_2022-2026.pdf</b:URL>
    <b:Title>Projeto Pedagógico Institucional 2022-2026</b:Title>
    <b:RefOrder>4</b:RefOrder>
  </b:Source>
  <b:Source>
    <b:Tag>UFP1</b:Tag>
    <b:SourceType>DocumentFromInternetSite</b:SourceType>
    <b:Guid>{B2EEF70E-77C5-4DF1-9B15-8D353D088233}</b:Guid>
    <b:Author>
      <b:Author>
        <b:Corporate>UFPR</b:Corporate>
      </b:Author>
    </b:Author>
    <b:URL>http://www.prppg.ufpr.br/site/wp-content/uploads/2018/04/plano_institucional_de_internacionalizacao_ufpr.pdf</b:URL>
    <b:Title>Plano Institucional de Internacionalização 2018-2022</b:Title>
    <b:RefOrder>5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65455-6037-47FD-B20B-BB472B730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cc59-da52-4ea3-acab-37f0c7fdb409"/>
    <ds:schemaRef ds:uri="b2995a75-1e06-4e8b-837a-d0e9ec676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39AF3C-006D-4048-B55A-C346BC29EE0E}">
  <ds:schemaRefs>
    <ds:schemaRef ds:uri="http://schemas.microsoft.com/office/2006/metadata/properties"/>
    <ds:schemaRef ds:uri="http://schemas.microsoft.com/office/infopath/2007/PartnerControls"/>
    <ds:schemaRef ds:uri="b2995a75-1e06-4e8b-837a-d0e9ec676976"/>
    <ds:schemaRef ds:uri="6fe3cc59-da52-4ea3-acab-37f0c7fdb409"/>
  </ds:schemaRefs>
</ds:datastoreItem>
</file>

<file path=customXml/itemProps3.xml><?xml version="1.0" encoding="utf-8"?>
<ds:datastoreItem xmlns:ds="http://schemas.openxmlformats.org/officeDocument/2006/customXml" ds:itemID="{EF8D80C1-4767-4CE9-ACA3-75A171E45E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357AD-A148-46EB-B1B3-CB747A2481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2286</Words>
  <Characters>12346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14603</CharactersWithSpaces>
  <SharedDoc>false</SharedDoc>
  <HLinks>
    <vt:vector size="18" baseType="variant">
      <vt:variant>
        <vt:i4>131082</vt:i4>
      </vt:variant>
      <vt:variant>
        <vt:i4>6</vt:i4>
      </vt:variant>
      <vt:variant>
        <vt:i4>0</vt:i4>
      </vt:variant>
      <vt:variant>
        <vt:i4>5</vt:i4>
      </vt:variant>
      <vt:variant>
        <vt:lpwstr>https://cpa.ufpr.br/portal/a-cpa</vt:lpwstr>
      </vt:variant>
      <vt:variant>
        <vt:lpwstr/>
      </vt:variant>
      <vt:variant>
        <vt:i4>5177415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https://www.gov.br/capes/pt-br/acesso-a-informacao/acoes-e-programas/avaliacao/sobre-a-avaliacao/areas-avaliacao/sobre-as-areas-de-avaliacao/sobre-as-areas-de-avaliacao</vt:lpwstr>
      </vt:variant>
      <vt:variant>
        <vt:lpwstr/>
      </vt:variant>
      <vt:variant>
        <vt:i4>4718597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https://www.gov.br/capes/pt-br/centrais-de-conteudo/10062019-autoavaliacao-de-programas-de-pos-graduacao-pdf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Savoini</dc:creator>
  <cp:keywords/>
  <cp:lastModifiedBy>Andre Dias de Oliveira</cp:lastModifiedBy>
  <cp:revision>4</cp:revision>
  <cp:lastPrinted>2023-10-09T14:32:00Z</cp:lastPrinted>
  <dcterms:created xsi:type="dcterms:W3CDTF">2024-03-14T14:15:00Z</dcterms:created>
  <dcterms:modified xsi:type="dcterms:W3CDTF">2026-03-24T13:31:00Z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