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5652" w:rsidR="00A15652" w:rsidP="00A15652" w:rsidRDefault="00A15652" w14:paraId="0FDFFCE5" w14:textId="0D17C926">
      <w:pPr>
        <w:rPr>
          <w:b/>
          <w:bCs/>
        </w:rPr>
      </w:pPr>
      <w:r w:rsidRPr="00A15652">
        <w:rPr>
          <w:b/>
          <w:bCs/>
        </w:rPr>
        <w:t xml:space="preserve">Modelo sugerido para os </w:t>
      </w:r>
      <w:proofErr w:type="spellStart"/>
      <w:r w:rsidRPr="00A15652">
        <w:rPr>
          <w:b/>
          <w:bCs/>
        </w:rPr>
        <w:t>PPGs</w:t>
      </w:r>
      <w:proofErr w:type="spellEnd"/>
      <w:r w:rsidRPr="00A15652">
        <w:rPr>
          <w:b/>
          <w:bCs/>
        </w:rPr>
        <w:t xml:space="preserve"> inserirem nos editais – Ações Afirmativas (Resolução 02/25-CEPE)</w:t>
      </w:r>
    </w:p>
    <w:p w:rsidRPr="00A15652" w:rsidR="00A15652" w:rsidP="00A15652" w:rsidRDefault="00A15652" w14:paraId="1EF5A653" w14:textId="77777777">
      <w:r w:rsidRPr="00A15652">
        <w:rPr>
          <w:b/>
          <w:bCs/>
        </w:rPr>
        <w:t>5. Da reserva de vagas para ações afirmativas</w:t>
      </w:r>
    </w:p>
    <w:p w:rsidRPr="00A15652" w:rsidR="00A15652" w:rsidP="00A15652" w:rsidRDefault="00A15652" w14:paraId="50FA7C6B" w14:textId="77777777">
      <w:r w:rsidRPr="00A15652">
        <w:t>5.1. Em atendimento à Resolução nº 02/25-CEPE, que institui normas para a implementação de ações afirmativas na pós-graduação stricto sensu da UFPR, o Programa de Pós-Graduação em [</w:t>
      </w:r>
      <w:r w:rsidRPr="00A15652">
        <w:rPr>
          <w:highlight w:val="yellow"/>
        </w:rPr>
        <w:t>NOME DO PROGRAMA</w:t>
      </w:r>
      <w:r w:rsidRPr="00A15652">
        <w:t>] destina, no mínimo, 20% (vinte por cento) das vagas ofertadas neste edital às candidatas e candidatos que se autodeclarem pertencentes a, pelo menos, uma das seguintes categorias:</w:t>
      </w:r>
    </w:p>
    <w:p w:rsidRPr="00A15652" w:rsidR="00A15652" w:rsidP="00A15652" w:rsidRDefault="00A15652" w14:paraId="3483EC8A" w14:textId="77777777">
      <w:pPr>
        <w:numPr>
          <w:ilvl w:val="0"/>
          <w:numId w:val="1"/>
        </w:numPr>
      </w:pPr>
      <w:r w:rsidRPr="00A15652">
        <w:t>Pessoas negras (pretas ou pardas);</w:t>
      </w:r>
    </w:p>
    <w:p w:rsidRPr="00A15652" w:rsidR="00A15652" w:rsidP="00A15652" w:rsidRDefault="00A15652" w14:paraId="4416318A" w14:textId="77777777">
      <w:pPr>
        <w:numPr>
          <w:ilvl w:val="0"/>
          <w:numId w:val="1"/>
        </w:numPr>
      </w:pPr>
      <w:r w:rsidRPr="00A15652">
        <w:t>Pessoas indígenas;</w:t>
      </w:r>
    </w:p>
    <w:p w:rsidRPr="00A15652" w:rsidR="00A15652" w:rsidP="00A15652" w:rsidRDefault="00A15652" w14:paraId="227758F2" w14:textId="77777777">
      <w:pPr>
        <w:numPr>
          <w:ilvl w:val="0"/>
          <w:numId w:val="1"/>
        </w:numPr>
      </w:pPr>
      <w:r w:rsidRPr="00A15652">
        <w:t>Pessoas quilombolas;</w:t>
      </w:r>
    </w:p>
    <w:p w:rsidRPr="00A15652" w:rsidR="00A15652" w:rsidP="00A15652" w:rsidRDefault="00A15652" w14:paraId="579BFF46" w14:textId="77777777">
      <w:pPr>
        <w:numPr>
          <w:ilvl w:val="0"/>
          <w:numId w:val="1"/>
        </w:numPr>
      </w:pPr>
      <w:r w:rsidRPr="00A15652">
        <w:t>Pessoas com deficiência (</w:t>
      </w:r>
      <w:proofErr w:type="spellStart"/>
      <w:r w:rsidRPr="00A15652">
        <w:t>PcD</w:t>
      </w:r>
      <w:proofErr w:type="spellEnd"/>
      <w:r w:rsidRPr="00A15652">
        <w:t>);</w:t>
      </w:r>
    </w:p>
    <w:p w:rsidRPr="00A15652" w:rsidR="00A15652" w:rsidP="00A15652" w:rsidRDefault="00A15652" w14:paraId="169D0596" w14:textId="77777777">
      <w:pPr>
        <w:numPr>
          <w:ilvl w:val="0"/>
          <w:numId w:val="1"/>
        </w:numPr>
      </w:pPr>
      <w:r w:rsidRPr="00A15652">
        <w:t>Pessoas surdas;</w:t>
      </w:r>
    </w:p>
    <w:p w:rsidRPr="00A15652" w:rsidR="00A15652" w:rsidP="00A15652" w:rsidRDefault="00A15652" w14:paraId="20EC0736" w14:textId="77777777">
      <w:pPr>
        <w:numPr>
          <w:ilvl w:val="0"/>
          <w:numId w:val="1"/>
        </w:numPr>
      </w:pPr>
      <w:r w:rsidRPr="00A15652">
        <w:t>Pessoas trans (transexuais, transgêneros e travestis);</w:t>
      </w:r>
    </w:p>
    <w:p w:rsidRPr="00A15652" w:rsidR="00A15652" w:rsidP="00A15652" w:rsidRDefault="00A15652" w14:paraId="19DD738B" w14:textId="77777777">
      <w:pPr>
        <w:numPr>
          <w:ilvl w:val="0"/>
          <w:numId w:val="1"/>
        </w:numPr>
      </w:pPr>
      <w:r w:rsidRPr="00A15652">
        <w:t>Pessoas refugiadas e apátridas.</w:t>
      </w:r>
    </w:p>
    <w:p w:rsidRPr="00A15652" w:rsidR="00A15652" w:rsidP="00A15652" w:rsidRDefault="00A15652" w14:paraId="5FA65590" w14:textId="227593FE">
      <w:r w:rsidRPr="00A15652">
        <w:t xml:space="preserve">5.2. A inscrição por ação afirmativa exige o preenchimento do Termo de Autodeclaração Específico (disponível em: </w:t>
      </w:r>
      <w:r w:rsidRPr="00A15652">
        <w:rPr>
          <w:highlight w:val="yellow"/>
        </w:rPr>
        <w:t>[</w:t>
      </w:r>
      <w:r w:rsidRPr="000B260B" w:rsidR="000B260B">
        <w:rPr>
          <w:highlight w:val="yellow"/>
        </w:rPr>
        <w:t>INSERIR LINK</w:t>
      </w:r>
      <w:r w:rsidRPr="00A15652">
        <w:rPr>
          <w:highlight w:val="yellow"/>
        </w:rPr>
        <w:t>]</w:t>
      </w:r>
      <w:r w:rsidRPr="00A15652">
        <w:t>) e, quando aplicável, o envio dos documentos comprobatórios, conforme as orientações específicas deste edital.</w:t>
      </w:r>
    </w:p>
    <w:p w:rsidRPr="00A15652" w:rsidR="00A15652" w:rsidP="00A15652" w:rsidRDefault="00A15652" w14:paraId="0B2D6CC0" w14:textId="7697C0A9">
      <w:r w:rsidR="00A15652">
        <w:rPr/>
        <w:t xml:space="preserve">5.3. A veracidade da autodeclaração será avaliada por uma Banca de Validação, conforme orientações institucionais. A participação nessa banca é obrigatória e será realizada </w:t>
      </w:r>
      <w:r w:rsidRPr="4C7A4789" w:rsidR="00A15652">
        <w:rPr>
          <w:color w:val="FF0000"/>
        </w:rPr>
        <w:t xml:space="preserve">em data anterior </w:t>
      </w:r>
      <w:r w:rsidRPr="4C7A4789" w:rsidR="6FEFE145">
        <w:rPr>
          <w:color w:val="FF0000"/>
        </w:rPr>
        <w:t>a liberação do re</w:t>
      </w:r>
      <w:r w:rsidRPr="4C7A4789" w:rsidR="6FEFE145">
        <w:rPr>
          <w:rFonts w:ascii="Aptos" w:hAnsi="Aptos" w:eastAsia="Aptos" w:cs="Aptos"/>
          <w:noProof w:val="0"/>
          <w:color w:val="FF0000"/>
          <w:sz w:val="22"/>
          <w:szCs w:val="22"/>
          <w:lang w:val="pt-BR"/>
        </w:rPr>
        <w:t>sultado</w:t>
      </w:r>
      <w:r w:rsidRPr="4C7A4789" w:rsidR="6FEFE14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da</w:t>
      </w:r>
      <w:r w:rsidR="00A15652">
        <w:rPr/>
        <w:t xml:space="preserve"> primeira etapa do processo seletivo, com divulgação do cronograma em edital complementar.</w:t>
      </w:r>
    </w:p>
    <w:p w:rsidRPr="00A15652" w:rsidR="00A15652" w:rsidP="00A15652" w:rsidRDefault="00A15652" w14:paraId="68B1C9C1" w14:textId="77777777">
      <w:r w:rsidRPr="00A15652">
        <w:t>5.4. A pessoa que não for validada na Banca de Validação ou não comparecer na data designada será automaticamente redirecionada para a ampla concorrência, desde que tenha obtido nota suficiente nas etapas eliminatórias. Será garantido o direito à continuidade no processo, sem prejuízo à sua classificação geral.</w:t>
      </w:r>
    </w:p>
    <w:p w:rsidRPr="00A15652" w:rsidR="00A15652" w:rsidP="00A15652" w:rsidRDefault="00A15652" w14:paraId="0795E050" w14:textId="77777777">
      <w:r w:rsidRPr="00A15652">
        <w:t xml:space="preserve">5.5. Candidatos(as) que tiverem autodeclaração invalidada em processos seletivos da UFPR </w:t>
      </w:r>
      <w:r w:rsidRPr="00A15652">
        <w:rPr>
          <w:u w:val="single"/>
        </w:rPr>
        <w:t>não</w:t>
      </w:r>
      <w:r w:rsidRPr="00A15652">
        <w:t xml:space="preserve"> poderão se inscrever novamente pela mesma modalidade de ação afirmativa, conforme Art. 6º, §3º da Resolução nº 02/25-CEPE.</w:t>
      </w:r>
    </w:p>
    <w:p w:rsidRPr="00A15652" w:rsidR="00A15652" w:rsidP="00A15652" w:rsidRDefault="00A15652" w14:paraId="1BCAFF75" w14:textId="77777777">
      <w:r w:rsidRPr="00A15652">
        <w:t>5.6. Caso haja sobra de vagas destinadas às ações afirmativas após o encerramento do processo de validação e classificação, estas serão revertidas para a ampla concorrência, conforme §5º do Art. 2º da Resolução nº 02/25-CEPE.</w:t>
      </w:r>
    </w:p>
    <w:p w:rsidR="00A15652" w:rsidP="00A15652" w:rsidRDefault="00A15652" w14:paraId="65BA1C27" w14:textId="726F4B7B">
      <w:r w:rsidRPr="00A15652">
        <w:t>5.7. Candidatos(as) inscritos(as) na ampla concorrência poderão ser considerados(as) para as vagas de ações afirmativas, caso se enquadrem nos critérios estabelecidos e a nota os(as) qualifique, conforme §3º do Art. 2º da Resolução nº 02/25-CEPE.</w:t>
      </w:r>
    </w:p>
    <w:p w:rsidR="00307971" w:rsidRDefault="00A15652" w14:paraId="01F3B964" w14:textId="13696F60">
      <w:r w:rsidR="00A15652">
        <w:rPr/>
        <w:t>5.8. Estão dispensadas da participação na banca de validação pessoas que já tenham sido validadas em ingresso anterior por ações afirmativas na UFPR, mediante apresentação de comprovação documental</w:t>
      </w:r>
      <w:r w:rsidR="62BD0BAD">
        <w:rPr/>
        <w:t xml:space="preserve"> </w:t>
      </w:r>
      <w:r w:rsidRPr="4C7A4789" w:rsidR="62BD0BAD">
        <w:rPr>
          <w:color w:val="FF0000"/>
        </w:rPr>
        <w:t xml:space="preserve">no ato de </w:t>
      </w:r>
      <w:r w:rsidRPr="4C7A4789" w:rsidR="62BD0BAD">
        <w:rPr>
          <w:rFonts w:ascii="Aptos" w:hAnsi="Aptos" w:eastAsia="Aptos" w:cs="Aptos"/>
          <w:noProof w:val="0"/>
          <w:color w:val="FF0000"/>
          <w:sz w:val="22"/>
          <w:szCs w:val="22"/>
          <w:lang w:val="pt-BR"/>
        </w:rPr>
        <w:t>sua inscrição ao certame</w:t>
      </w:r>
      <w:r w:rsidR="00A15652">
        <w:rPr/>
        <w:t xml:space="preserve">, conforme </w:t>
      </w:r>
      <w:r w:rsidR="00A15652">
        <w:rPr/>
        <w:t>Art. 6º, §1º</w:t>
      </w:r>
      <w:r w:rsidR="00A15652">
        <w:rPr/>
        <w:t xml:space="preserve"> </w:t>
      </w:r>
      <w:r w:rsidR="00A15652">
        <w:rPr/>
        <w:t>da Resolução nº 02/25-CEPE.</w:t>
      </w:r>
    </w:p>
    <w:sectPr w:rsidR="003079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F701F"/>
    <w:multiLevelType w:val="multilevel"/>
    <w:tmpl w:val="245A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3657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52"/>
    <w:rsid w:val="00020791"/>
    <w:rsid w:val="000B260B"/>
    <w:rsid w:val="00307971"/>
    <w:rsid w:val="003A6E40"/>
    <w:rsid w:val="006165E7"/>
    <w:rsid w:val="00697767"/>
    <w:rsid w:val="006C75B2"/>
    <w:rsid w:val="009F4F68"/>
    <w:rsid w:val="00A15652"/>
    <w:rsid w:val="00B50AFB"/>
    <w:rsid w:val="00FC56C8"/>
    <w:rsid w:val="4C7A4789"/>
    <w:rsid w:val="54ECB5BE"/>
    <w:rsid w:val="62BD0BAD"/>
    <w:rsid w:val="6FEFE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87AA"/>
  <w15:chartTrackingRefBased/>
  <w15:docId w15:val="{CDB6C074-D616-4772-991F-355419E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6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6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156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156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156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1565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1565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1565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1565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1565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156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6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156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15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65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156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6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6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6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156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9D990-4314-4DBB-9CCC-33B178187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BCB82-D407-4F04-B480-7BDC60F28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8B36C-F4A8-4517-B0B2-A86A8646A31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2995a75-1e06-4e8b-837a-d0e9ec676976"/>
    <ds:schemaRef ds:uri="6fe3cc59-da52-4ea3-acab-37f0c7fdb4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Renata Savoini Matias</dc:creator>
  <keywords/>
  <dc:description/>
  <lastModifiedBy>Edneia Amancio de Souza Ramos Cavalieri</lastModifiedBy>
  <revision>8</revision>
  <dcterms:created xsi:type="dcterms:W3CDTF">2025-06-16T14:24:00.0000000Z</dcterms:created>
  <dcterms:modified xsi:type="dcterms:W3CDTF">2025-07-01T02:24:55.9566577Z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